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8623E" w14:textId="77777777" w:rsidR="00CD3602" w:rsidRDefault="00CD3602" w:rsidP="00CD360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5DCDA6" w14:textId="77777777" w:rsidR="00CD3602" w:rsidRDefault="00CD3602" w:rsidP="00CD360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A72D13" w14:textId="77777777" w:rsidR="00CD3602" w:rsidRDefault="00CD3602" w:rsidP="007E2EBC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790E97" w14:textId="77777777" w:rsidR="00DF3DD5" w:rsidRPr="00F660D1" w:rsidRDefault="00624744" w:rsidP="00F660D1">
      <w:pPr>
        <w:tabs>
          <w:tab w:val="left" w:pos="930"/>
          <w:tab w:val="left" w:pos="2730"/>
        </w:tabs>
        <w:spacing w:after="0" w:line="240" w:lineRule="auto"/>
        <w:jc w:val="center"/>
        <w:rPr>
          <w:rFonts w:ascii="Times New Roman" w:hAnsi="Times New Roman" w:cs="Times New Roman"/>
          <w:b/>
          <w:color w:val="E65300"/>
          <w:sz w:val="24"/>
          <w:szCs w:val="24"/>
        </w:rPr>
      </w:pPr>
      <w:r w:rsidRPr="00624744">
        <w:rPr>
          <w:noProof/>
          <w:color w:val="E65300"/>
          <w:lang w:eastAsia="tr-TR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78CC8433" wp14:editId="58F89D13">
                <wp:simplePos x="0" y="0"/>
                <wp:positionH relativeFrom="column">
                  <wp:posOffset>3569970</wp:posOffset>
                </wp:positionH>
                <wp:positionV relativeFrom="paragraph">
                  <wp:posOffset>97790</wp:posOffset>
                </wp:positionV>
                <wp:extent cx="2160000" cy="0"/>
                <wp:effectExtent l="0" t="0" r="3111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53565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47E17" id="Düz Bağlayıcı 5" o:spid="_x0000_s1026" style="position:absolute;z-index:-2516567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1pt,7.7pt" to="451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" strokecolor="#53565a" strokeweight=".25pt">
                <v:stroke joinstyle="miter"/>
              </v:line>
            </w:pict>
          </mc:Fallback>
        </mc:AlternateContent>
      </w:r>
      <w:r w:rsidR="00CD3602" w:rsidRPr="00624744">
        <w:rPr>
          <w:noProof/>
          <w:color w:val="E653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AED3B8" wp14:editId="51FD104F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2160000" cy="0"/>
                <wp:effectExtent l="0" t="0" r="3111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53565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3CAF9C" id="Düz Bağlayıcı 3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65pt" to="170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" strokecolor="#53565a" strokeweight=".25pt">
                <v:stroke joinstyle="miter"/>
              </v:line>
            </w:pict>
          </mc:Fallback>
        </mc:AlternateContent>
      </w:r>
      <w:r w:rsidR="00CD3602" w:rsidRPr="00624744">
        <w:rPr>
          <w:rFonts w:ascii="Times New Roman" w:hAnsi="Times New Roman" w:cs="Times New Roman"/>
          <w:b/>
          <w:noProof/>
          <w:color w:val="E65300"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74679810" wp14:editId="45419732">
            <wp:simplePos x="904875" y="904875"/>
            <wp:positionH relativeFrom="margin">
              <wp:align>center</wp:align>
            </wp:positionH>
            <wp:positionV relativeFrom="margin">
              <wp:align>top</wp:align>
            </wp:positionV>
            <wp:extent cx="719329" cy="719329"/>
            <wp:effectExtent l="0" t="0" r="5080" b="508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kanlık Logo Bilgi Notu Başlı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9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4744">
        <w:rPr>
          <w:rFonts w:ascii="Times New Roman" w:hAnsi="Times New Roman" w:cs="Times New Roman"/>
          <w:b/>
          <w:color w:val="E65300"/>
          <w:sz w:val="24"/>
          <w:szCs w:val="24"/>
        </w:rPr>
        <w:t>BİLGİ NOTU</w:t>
      </w:r>
    </w:p>
    <w:tbl>
      <w:tblPr>
        <w:tblStyle w:val="TabloKlavuzu"/>
        <w:tblW w:w="989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336"/>
        <w:gridCol w:w="8363"/>
      </w:tblGrid>
      <w:tr w:rsidR="00DF3DD5" w:rsidRPr="001E69F6" w14:paraId="5C804ED6" w14:textId="77777777" w:rsidTr="00231010">
        <w:trPr>
          <w:trHeight w:val="93"/>
        </w:trPr>
        <w:tc>
          <w:tcPr>
            <w:tcW w:w="1195" w:type="dxa"/>
          </w:tcPr>
          <w:p w14:paraId="263184C8" w14:textId="77777777" w:rsidR="00DF3DD5" w:rsidRPr="001E69F6" w:rsidRDefault="00461F44" w:rsidP="00DF3DD5">
            <w:pPr>
              <w:rPr>
                <w:rFonts w:ascii="Times New Roman" w:hAnsi="Times New Roman" w:cs="Times New Roman"/>
                <w:b/>
                <w:color w:val="0067B1"/>
              </w:rPr>
            </w:pPr>
            <w:r w:rsidRPr="001E69F6">
              <w:rPr>
                <w:rFonts w:ascii="Times New Roman" w:hAnsi="Times New Roman" w:cs="Times New Roman"/>
                <w:b/>
                <w:color w:val="0067B1"/>
              </w:rPr>
              <w:t>Birim</w:t>
            </w:r>
          </w:p>
        </w:tc>
        <w:tc>
          <w:tcPr>
            <w:tcW w:w="336" w:type="dxa"/>
          </w:tcPr>
          <w:p w14:paraId="54BFC2E6" w14:textId="77777777" w:rsidR="00DF3DD5" w:rsidRPr="001E69F6" w:rsidRDefault="00DF3DD5" w:rsidP="008540E9">
            <w:pPr>
              <w:jc w:val="center"/>
              <w:rPr>
                <w:rFonts w:ascii="Times New Roman" w:hAnsi="Times New Roman" w:cs="Times New Roman"/>
                <w:b/>
                <w:color w:val="0067B1"/>
              </w:rPr>
            </w:pPr>
            <w:r w:rsidRPr="001E69F6">
              <w:rPr>
                <w:rFonts w:ascii="Times New Roman" w:hAnsi="Times New Roman" w:cs="Times New Roman"/>
                <w:b/>
                <w:color w:val="0067B1"/>
              </w:rPr>
              <w:t>:</w:t>
            </w:r>
            <w:r w:rsidR="008540E9" w:rsidRPr="001E69F6">
              <w:rPr>
                <w:rFonts w:ascii="Times New Roman" w:hAnsi="Times New Roman" w:cs="Times New Roman"/>
                <w:b/>
                <w:color w:val="0067B1"/>
              </w:rPr>
              <w:t xml:space="preserve">     </w:t>
            </w:r>
          </w:p>
        </w:tc>
        <w:tc>
          <w:tcPr>
            <w:tcW w:w="8363" w:type="dxa"/>
          </w:tcPr>
          <w:p w14:paraId="5BA4CE04" w14:textId="77777777" w:rsidR="00DF3DD5" w:rsidRPr="001E69F6" w:rsidRDefault="008540E9" w:rsidP="00CA7CCF">
            <w:pPr>
              <w:jc w:val="both"/>
              <w:rPr>
                <w:rFonts w:ascii="Times New Roman" w:hAnsi="Times New Roman"/>
              </w:rPr>
            </w:pPr>
            <w:r w:rsidRPr="001E69F6">
              <w:rPr>
                <w:rFonts w:ascii="Times New Roman" w:hAnsi="Times New Roman"/>
              </w:rPr>
              <w:t xml:space="preserve">Uluslararası Organizasyonlar </w:t>
            </w:r>
            <w:r w:rsidR="00CA7CCF" w:rsidRPr="001E69F6">
              <w:rPr>
                <w:rFonts w:ascii="Times New Roman" w:hAnsi="Times New Roman"/>
              </w:rPr>
              <w:t>ve Dış İlişkiler Genel Müdürlüğü</w:t>
            </w:r>
          </w:p>
        </w:tc>
      </w:tr>
    </w:tbl>
    <w:p w14:paraId="415D4A59" w14:textId="77777777" w:rsidR="00461F44" w:rsidRPr="001E69F6" w:rsidRDefault="002C1C08" w:rsidP="002C1C08">
      <w:pPr>
        <w:tabs>
          <w:tab w:val="left" w:pos="2430"/>
        </w:tabs>
        <w:spacing w:after="0" w:line="240" w:lineRule="auto"/>
        <w:rPr>
          <w:rFonts w:ascii="Times New Roman" w:hAnsi="Times New Roman" w:cs="Times New Roman"/>
          <w:b/>
        </w:rPr>
      </w:pPr>
      <w:r w:rsidRPr="001E69F6">
        <w:rPr>
          <w:rFonts w:ascii="Times New Roman" w:hAnsi="Times New Roman" w:cs="Times New Roman"/>
          <w:b/>
        </w:rPr>
        <w:tab/>
      </w:r>
    </w:p>
    <w:tbl>
      <w:tblPr>
        <w:tblStyle w:val="TabloKlavuzu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32"/>
        <w:gridCol w:w="245"/>
        <w:gridCol w:w="39"/>
        <w:gridCol w:w="8334"/>
        <w:gridCol w:w="339"/>
        <w:gridCol w:w="257"/>
      </w:tblGrid>
      <w:tr w:rsidR="00461F44" w:rsidRPr="001E69F6" w14:paraId="5BDDAC00" w14:textId="77777777" w:rsidTr="00CB6A88">
        <w:trPr>
          <w:trHeight w:val="339"/>
        </w:trPr>
        <w:tc>
          <w:tcPr>
            <w:tcW w:w="1276" w:type="dxa"/>
            <w:gridSpan w:val="2"/>
          </w:tcPr>
          <w:p w14:paraId="32FA13AC" w14:textId="77777777" w:rsidR="00461F44" w:rsidRPr="001E69F6" w:rsidRDefault="00461F44" w:rsidP="00B674F4">
            <w:pPr>
              <w:rPr>
                <w:rFonts w:ascii="Times New Roman" w:hAnsi="Times New Roman" w:cs="Times New Roman"/>
                <w:b/>
                <w:color w:val="0067B1"/>
              </w:rPr>
            </w:pPr>
            <w:r w:rsidRPr="001E69F6">
              <w:rPr>
                <w:rFonts w:ascii="Times New Roman" w:hAnsi="Times New Roman" w:cs="Times New Roman"/>
                <w:b/>
                <w:color w:val="0067B1"/>
              </w:rPr>
              <w:t>Konu</w:t>
            </w:r>
          </w:p>
        </w:tc>
        <w:tc>
          <w:tcPr>
            <w:tcW w:w="284" w:type="dxa"/>
            <w:gridSpan w:val="2"/>
          </w:tcPr>
          <w:p w14:paraId="3ED17112" w14:textId="77777777" w:rsidR="00461F44" w:rsidRPr="001E69F6" w:rsidRDefault="00461F44" w:rsidP="00B674F4">
            <w:pPr>
              <w:jc w:val="center"/>
              <w:rPr>
                <w:rFonts w:ascii="Times New Roman" w:hAnsi="Times New Roman" w:cs="Times New Roman"/>
                <w:b/>
                <w:color w:val="0067B1"/>
              </w:rPr>
            </w:pPr>
            <w:r w:rsidRPr="001E69F6">
              <w:rPr>
                <w:rFonts w:ascii="Times New Roman" w:hAnsi="Times New Roman" w:cs="Times New Roman"/>
                <w:b/>
                <w:color w:val="0067B1"/>
              </w:rPr>
              <w:t>:</w:t>
            </w:r>
          </w:p>
        </w:tc>
        <w:tc>
          <w:tcPr>
            <w:tcW w:w="8930" w:type="dxa"/>
            <w:gridSpan w:val="3"/>
          </w:tcPr>
          <w:p w14:paraId="03EB933D" w14:textId="77777777" w:rsidR="00CB6A88" w:rsidRDefault="0014116B" w:rsidP="00856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14116B">
              <w:rPr>
                <w:rFonts w:ascii="Times New Roman" w:hAnsi="Times New Roman"/>
              </w:rPr>
              <w:t xml:space="preserve">ean </w:t>
            </w:r>
            <w:proofErr w:type="spellStart"/>
            <w:r w:rsidRPr="0014116B">
              <w:rPr>
                <w:rFonts w:ascii="Times New Roman" w:hAnsi="Times New Roman"/>
              </w:rPr>
              <w:t>Monnet</w:t>
            </w:r>
            <w:proofErr w:type="spellEnd"/>
            <w:r w:rsidRPr="0014116B">
              <w:rPr>
                <w:rFonts w:ascii="Times New Roman" w:hAnsi="Times New Roman"/>
              </w:rPr>
              <w:t xml:space="preserve"> Burs Programı</w:t>
            </w:r>
            <w:r>
              <w:rPr>
                <w:rFonts w:ascii="Times New Roman" w:hAnsi="Times New Roman"/>
              </w:rPr>
              <w:t xml:space="preserve"> </w:t>
            </w:r>
            <w:r w:rsidRPr="0014116B">
              <w:rPr>
                <w:rFonts w:ascii="Times New Roman" w:hAnsi="Times New Roman"/>
              </w:rPr>
              <w:t>2021-2022 Akademik Yılı Başvuruları</w:t>
            </w:r>
          </w:p>
          <w:p w14:paraId="7F7C3A83" w14:textId="77777777" w:rsidR="0014116B" w:rsidRPr="001E69F6" w:rsidRDefault="0014116B" w:rsidP="00856CFB">
            <w:pPr>
              <w:jc w:val="both"/>
              <w:rPr>
                <w:rFonts w:ascii="Times New Roman" w:hAnsi="Times New Roman"/>
              </w:rPr>
            </w:pPr>
          </w:p>
        </w:tc>
      </w:tr>
      <w:tr w:rsidR="00CB6A88" w:rsidRPr="001E69F6" w14:paraId="15B704E9" w14:textId="77777777" w:rsidTr="00231010">
        <w:trPr>
          <w:gridAfter w:val="2"/>
          <w:wAfter w:w="596" w:type="dxa"/>
          <w:trHeight w:val="339"/>
        </w:trPr>
        <w:tc>
          <w:tcPr>
            <w:tcW w:w="1276" w:type="dxa"/>
            <w:gridSpan w:val="2"/>
          </w:tcPr>
          <w:p w14:paraId="621C51F1" w14:textId="77777777" w:rsidR="00CB6A88" w:rsidRPr="001E69F6" w:rsidRDefault="00CB6A88" w:rsidP="00CB6A88">
            <w:pPr>
              <w:rPr>
                <w:rFonts w:ascii="Times New Roman" w:hAnsi="Times New Roman" w:cs="Times New Roman"/>
                <w:b/>
                <w:color w:val="0067B1"/>
              </w:rPr>
            </w:pPr>
            <w:r w:rsidRPr="001E69F6">
              <w:rPr>
                <w:rFonts w:ascii="Times New Roman" w:hAnsi="Times New Roman" w:cs="Times New Roman"/>
                <w:b/>
                <w:color w:val="0067B1"/>
              </w:rPr>
              <w:t>Özet</w:t>
            </w:r>
          </w:p>
        </w:tc>
        <w:tc>
          <w:tcPr>
            <w:tcW w:w="284" w:type="dxa"/>
            <w:gridSpan w:val="2"/>
          </w:tcPr>
          <w:p w14:paraId="73807180" w14:textId="77777777" w:rsidR="00CB6A88" w:rsidRPr="001E69F6" w:rsidRDefault="00CB6A88" w:rsidP="00CB6A88">
            <w:pPr>
              <w:jc w:val="center"/>
              <w:rPr>
                <w:rFonts w:ascii="Times New Roman" w:hAnsi="Times New Roman" w:cs="Times New Roman"/>
                <w:b/>
                <w:color w:val="0067B1"/>
              </w:rPr>
            </w:pPr>
            <w:r w:rsidRPr="001E69F6">
              <w:rPr>
                <w:rFonts w:ascii="Times New Roman" w:hAnsi="Times New Roman" w:cs="Times New Roman"/>
                <w:b/>
                <w:color w:val="0067B1"/>
              </w:rPr>
              <w:t>:</w:t>
            </w:r>
          </w:p>
        </w:tc>
        <w:tc>
          <w:tcPr>
            <w:tcW w:w="8334" w:type="dxa"/>
          </w:tcPr>
          <w:p w14:paraId="218F2B5F" w14:textId="6095896C" w:rsidR="00CB6A88" w:rsidRDefault="0014116B" w:rsidP="00856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14116B">
              <w:rPr>
                <w:rFonts w:ascii="Times New Roman" w:hAnsi="Times New Roman"/>
              </w:rPr>
              <w:t xml:space="preserve">ean </w:t>
            </w:r>
            <w:proofErr w:type="spellStart"/>
            <w:r w:rsidRPr="0014116B">
              <w:rPr>
                <w:rFonts w:ascii="Times New Roman" w:hAnsi="Times New Roman"/>
              </w:rPr>
              <w:t>Monnet</w:t>
            </w:r>
            <w:proofErr w:type="spellEnd"/>
            <w:r w:rsidRPr="0014116B">
              <w:rPr>
                <w:rFonts w:ascii="Times New Roman" w:hAnsi="Times New Roman"/>
              </w:rPr>
              <w:t xml:space="preserve"> Burs Programı</w:t>
            </w:r>
            <w:r>
              <w:rPr>
                <w:rFonts w:ascii="Times New Roman" w:hAnsi="Times New Roman"/>
              </w:rPr>
              <w:t xml:space="preserve"> </w:t>
            </w:r>
            <w:r w:rsidRPr="0014116B">
              <w:rPr>
                <w:rFonts w:ascii="Times New Roman" w:hAnsi="Times New Roman"/>
              </w:rPr>
              <w:t>2021-2022 Akademik Yılı Başvuruları</w:t>
            </w:r>
            <w:r>
              <w:rPr>
                <w:rFonts w:ascii="Times New Roman" w:hAnsi="Times New Roman"/>
              </w:rPr>
              <w:t xml:space="preserve">na yönelik </w:t>
            </w:r>
            <w:r w:rsidR="005967D2">
              <w:rPr>
                <w:rFonts w:ascii="Times New Roman" w:hAnsi="Times New Roman"/>
              </w:rPr>
              <w:t>bilgilendirme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C7F9655" w14:textId="77777777" w:rsidR="0014116B" w:rsidRPr="001E69F6" w:rsidRDefault="0014116B" w:rsidP="00856CFB">
            <w:pPr>
              <w:jc w:val="both"/>
              <w:rPr>
                <w:rFonts w:ascii="Times New Roman" w:hAnsi="Times New Roman"/>
              </w:rPr>
            </w:pPr>
          </w:p>
        </w:tc>
      </w:tr>
      <w:tr w:rsidR="00226041" w:rsidRPr="001E69F6" w14:paraId="54920A14" w14:textId="77777777" w:rsidTr="00CB6A88">
        <w:trPr>
          <w:gridAfter w:val="1"/>
          <w:wAfter w:w="257" w:type="dxa"/>
          <w:trHeight w:val="270"/>
        </w:trPr>
        <w:tc>
          <w:tcPr>
            <w:tcW w:w="1244" w:type="dxa"/>
          </w:tcPr>
          <w:p w14:paraId="294423CE" w14:textId="77777777" w:rsidR="00226041" w:rsidRPr="001E69F6" w:rsidRDefault="00226041" w:rsidP="006502BA">
            <w:pPr>
              <w:jc w:val="both"/>
              <w:rPr>
                <w:rFonts w:ascii="Times New Roman" w:hAnsi="Times New Roman" w:cs="Times New Roman"/>
                <w:b/>
                <w:color w:val="0067B1"/>
              </w:rPr>
            </w:pPr>
            <w:r w:rsidRPr="001E69F6">
              <w:rPr>
                <w:rFonts w:ascii="Times New Roman" w:hAnsi="Times New Roman" w:cs="Times New Roman"/>
                <w:b/>
                <w:color w:val="0067B1"/>
              </w:rPr>
              <w:t>Açıklama</w:t>
            </w:r>
          </w:p>
        </w:tc>
        <w:tc>
          <w:tcPr>
            <w:tcW w:w="277" w:type="dxa"/>
            <w:gridSpan w:val="2"/>
          </w:tcPr>
          <w:p w14:paraId="361E626A" w14:textId="77777777" w:rsidR="00226041" w:rsidRPr="001E69F6" w:rsidRDefault="00226041" w:rsidP="006502BA">
            <w:pPr>
              <w:jc w:val="both"/>
              <w:rPr>
                <w:rFonts w:ascii="Times New Roman" w:hAnsi="Times New Roman" w:cs="Times New Roman"/>
                <w:b/>
                <w:color w:val="0067B1"/>
              </w:rPr>
            </w:pPr>
            <w:r w:rsidRPr="001E69F6">
              <w:rPr>
                <w:rFonts w:ascii="Times New Roman" w:hAnsi="Times New Roman" w:cs="Times New Roman"/>
                <w:b/>
                <w:color w:val="0067B1"/>
              </w:rPr>
              <w:t>:</w:t>
            </w:r>
          </w:p>
        </w:tc>
        <w:tc>
          <w:tcPr>
            <w:tcW w:w="8712" w:type="dxa"/>
            <w:gridSpan w:val="3"/>
          </w:tcPr>
          <w:p w14:paraId="4090BE0F" w14:textId="77777777" w:rsidR="0014116B" w:rsidRDefault="0014116B" w:rsidP="0014116B">
            <w:pPr>
              <w:jc w:val="both"/>
              <w:rPr>
                <w:rFonts w:ascii="Times New Roman" w:hAnsi="Times New Roman" w:cs="Times New Roman"/>
              </w:rPr>
            </w:pPr>
          </w:p>
          <w:p w14:paraId="5A52A487" w14:textId="0DAB17C3" w:rsidR="00475F0A" w:rsidRDefault="0014116B" w:rsidP="0014116B">
            <w:pPr>
              <w:jc w:val="both"/>
              <w:rPr>
                <w:rFonts w:ascii="Times New Roman" w:hAnsi="Times New Roman" w:cs="Times New Roman"/>
              </w:rPr>
            </w:pPr>
            <w:r w:rsidRPr="0014116B">
              <w:rPr>
                <w:rFonts w:ascii="Times New Roman" w:hAnsi="Times New Roman" w:cs="Times New Roman"/>
              </w:rPr>
              <w:t xml:space="preserve">Jean </w:t>
            </w:r>
            <w:proofErr w:type="spellStart"/>
            <w:r w:rsidRPr="0014116B">
              <w:rPr>
                <w:rFonts w:ascii="Times New Roman" w:hAnsi="Times New Roman" w:cs="Times New Roman"/>
              </w:rPr>
              <w:t>Monnet</w:t>
            </w:r>
            <w:proofErr w:type="spellEnd"/>
            <w:r w:rsidRPr="0014116B">
              <w:rPr>
                <w:rFonts w:ascii="Times New Roman" w:hAnsi="Times New Roman" w:cs="Times New Roman"/>
              </w:rPr>
              <w:t xml:space="preserve"> Burs Programının 2021-2022 Akademik Yılı </w:t>
            </w:r>
            <w:r>
              <w:rPr>
                <w:rFonts w:ascii="Times New Roman" w:hAnsi="Times New Roman" w:cs="Times New Roman"/>
              </w:rPr>
              <w:t xml:space="preserve">duyurusu 9 Eylül 2020 tarihinde </w:t>
            </w:r>
            <w:r w:rsidRPr="0014116B">
              <w:rPr>
                <w:rFonts w:ascii="Times New Roman" w:hAnsi="Times New Roman" w:cs="Times New Roman"/>
              </w:rPr>
              <w:t xml:space="preserve">yayımlanmış, program için </w:t>
            </w:r>
            <w:r w:rsidRPr="00475F0A">
              <w:rPr>
                <w:rFonts w:ascii="Times New Roman" w:hAnsi="Times New Roman" w:cs="Times New Roman"/>
                <w:b/>
                <w:bCs/>
              </w:rPr>
              <w:t>son başvuru tarihi 17 Kasım 2020</w:t>
            </w:r>
            <w:r>
              <w:rPr>
                <w:rFonts w:ascii="Times New Roman" w:hAnsi="Times New Roman" w:cs="Times New Roman"/>
              </w:rPr>
              <w:t xml:space="preserve"> olarak belirlenmiştir. </w:t>
            </w:r>
            <w:r w:rsidRPr="0014116B">
              <w:rPr>
                <w:rFonts w:ascii="Times New Roman" w:hAnsi="Times New Roman" w:cs="Times New Roman"/>
              </w:rPr>
              <w:t xml:space="preserve">2021-2022 akademik yılında 160 kişinin yararlanması </w:t>
            </w:r>
            <w:r>
              <w:rPr>
                <w:rFonts w:ascii="Times New Roman" w:hAnsi="Times New Roman" w:cs="Times New Roman"/>
              </w:rPr>
              <w:t xml:space="preserve">planlanan burs kapsamında, kamu </w:t>
            </w:r>
            <w:r w:rsidRPr="0014116B">
              <w:rPr>
                <w:rFonts w:ascii="Times New Roman" w:hAnsi="Times New Roman" w:cs="Times New Roman"/>
              </w:rPr>
              <w:t>sektörüne %50 oranında kontenjan ayrılmıştır. Kamu sektörün</w:t>
            </w:r>
            <w:r>
              <w:rPr>
                <w:rFonts w:ascii="Times New Roman" w:hAnsi="Times New Roman" w:cs="Times New Roman"/>
              </w:rPr>
              <w:t xml:space="preserve">den başvuracak adayların, bağlı </w:t>
            </w:r>
            <w:r w:rsidRPr="0014116B">
              <w:rPr>
                <w:rFonts w:ascii="Times New Roman" w:hAnsi="Times New Roman" w:cs="Times New Roman"/>
              </w:rPr>
              <w:t>oldukları kurumun bilgisi dâhilinde programa başvurdukların</w:t>
            </w:r>
            <w:r>
              <w:rPr>
                <w:rFonts w:ascii="Times New Roman" w:hAnsi="Times New Roman" w:cs="Times New Roman"/>
              </w:rPr>
              <w:t xml:space="preserve">a dair ilgili kurum yetkilileri </w:t>
            </w:r>
            <w:r w:rsidRPr="0014116B">
              <w:rPr>
                <w:rFonts w:ascii="Times New Roman" w:hAnsi="Times New Roman" w:cs="Times New Roman"/>
              </w:rPr>
              <w:t>tarafından ıslak/elektronik olarak imzalanmış, tarih ve sayı iç</w:t>
            </w:r>
            <w:r>
              <w:rPr>
                <w:rFonts w:ascii="Times New Roman" w:hAnsi="Times New Roman" w:cs="Times New Roman"/>
              </w:rPr>
              <w:t xml:space="preserve">eren resmi uygunluk yazısını da </w:t>
            </w:r>
            <w:r w:rsidRPr="0014116B">
              <w:rPr>
                <w:rFonts w:ascii="Times New Roman" w:hAnsi="Times New Roman" w:cs="Times New Roman"/>
              </w:rPr>
              <w:t>diğer başvuru belgeleri</w:t>
            </w:r>
            <w:r>
              <w:rPr>
                <w:rFonts w:ascii="Times New Roman" w:hAnsi="Times New Roman" w:cs="Times New Roman"/>
              </w:rPr>
              <w:t>nin yanı sıra sunmaları gerek</w:t>
            </w:r>
            <w:r w:rsidR="005967D2">
              <w:rPr>
                <w:rFonts w:ascii="Times New Roman" w:hAnsi="Times New Roman" w:cs="Times New Roman"/>
              </w:rPr>
              <w:t>mektedir.</w:t>
            </w:r>
          </w:p>
          <w:p w14:paraId="77BB5519" w14:textId="77777777" w:rsidR="005967D2" w:rsidRDefault="005967D2" w:rsidP="0014116B">
            <w:pPr>
              <w:jc w:val="both"/>
              <w:rPr>
                <w:rFonts w:ascii="Times New Roman" w:hAnsi="Times New Roman" w:cs="Times New Roman"/>
              </w:rPr>
            </w:pPr>
          </w:p>
          <w:p w14:paraId="7D24F3D4" w14:textId="5562F1AD" w:rsidR="005967D2" w:rsidRPr="00475F0A" w:rsidRDefault="005967D2" w:rsidP="005967D2">
            <w:pPr>
              <w:jc w:val="both"/>
              <w:rPr>
                <w:rFonts w:ascii="Times New Roman" w:hAnsi="Times New Roman" w:cs="Times New Roman"/>
              </w:rPr>
            </w:pPr>
            <w:r w:rsidRPr="00475F0A">
              <w:rPr>
                <w:rFonts w:ascii="Times New Roman" w:hAnsi="Times New Roman" w:cs="Times New Roman"/>
              </w:rPr>
              <w:t xml:space="preserve">Program kapsamında, </w:t>
            </w:r>
            <w:proofErr w:type="spellStart"/>
            <w:r w:rsidRPr="00475F0A">
              <w:rPr>
                <w:rFonts w:ascii="Times New Roman" w:hAnsi="Times New Roman" w:cs="Times New Roman"/>
              </w:rPr>
              <w:t>seçili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5F0A">
              <w:rPr>
                <w:rFonts w:ascii="Times New Roman" w:hAnsi="Times New Roman" w:cs="Times New Roman"/>
              </w:rPr>
              <w:t>bursiyerlere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</w:t>
            </w:r>
            <w:r w:rsidRPr="00475F0A">
              <w:rPr>
                <w:rFonts w:ascii="Times New Roman" w:hAnsi="Times New Roman" w:cs="Times New Roman"/>
                <w:b/>
                <w:bCs/>
              </w:rPr>
              <w:t xml:space="preserve">en az 3 en fazla 12 aylık bir </w:t>
            </w:r>
            <w:proofErr w:type="spellStart"/>
            <w:r w:rsidRPr="00475F0A">
              <w:rPr>
                <w:rFonts w:ascii="Times New Roman" w:hAnsi="Times New Roman" w:cs="Times New Roman"/>
                <w:b/>
                <w:bCs/>
              </w:rPr>
              <w:t>süre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boyunca AB </w:t>
            </w:r>
            <w:proofErr w:type="spellStart"/>
            <w:r w:rsidRPr="00475F0A">
              <w:rPr>
                <w:rFonts w:ascii="Times New Roman" w:hAnsi="Times New Roman" w:cs="Times New Roman"/>
              </w:rPr>
              <w:t>üyesi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5F0A">
              <w:rPr>
                <w:rFonts w:ascii="Times New Roman" w:hAnsi="Times New Roman" w:cs="Times New Roman"/>
              </w:rPr>
              <w:t>ülkelerde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bulunan bir </w:t>
            </w:r>
            <w:proofErr w:type="spellStart"/>
            <w:r w:rsidRPr="00475F0A">
              <w:rPr>
                <w:rFonts w:ascii="Times New Roman" w:hAnsi="Times New Roman" w:cs="Times New Roman"/>
              </w:rPr>
              <w:t>üniversite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veya </w:t>
            </w:r>
            <w:proofErr w:type="spellStart"/>
            <w:r w:rsidRPr="00475F0A">
              <w:rPr>
                <w:rFonts w:ascii="Times New Roman" w:hAnsi="Times New Roman" w:cs="Times New Roman"/>
              </w:rPr>
              <w:t>üniversiteye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5F0A">
              <w:rPr>
                <w:rFonts w:ascii="Times New Roman" w:hAnsi="Times New Roman" w:cs="Times New Roman"/>
              </w:rPr>
              <w:t>eşdeğer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bir </w:t>
            </w:r>
            <w:proofErr w:type="spellStart"/>
            <w:r w:rsidRPr="00475F0A">
              <w:rPr>
                <w:rFonts w:ascii="Times New Roman" w:hAnsi="Times New Roman" w:cs="Times New Roman"/>
              </w:rPr>
              <w:t>kuruluşta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5F0A">
              <w:rPr>
                <w:rFonts w:ascii="Times New Roman" w:hAnsi="Times New Roman" w:cs="Times New Roman"/>
              </w:rPr>
              <w:t>araştırma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veya </w:t>
            </w:r>
            <w:proofErr w:type="spellStart"/>
            <w:r w:rsidRPr="00475F0A">
              <w:rPr>
                <w:rFonts w:ascii="Times New Roman" w:hAnsi="Times New Roman" w:cs="Times New Roman"/>
              </w:rPr>
              <w:t>lisansüstu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̈ </w:t>
            </w:r>
            <w:proofErr w:type="spellStart"/>
            <w:r w:rsidRPr="00475F0A">
              <w:rPr>
                <w:rFonts w:ascii="Times New Roman" w:hAnsi="Times New Roman" w:cs="Times New Roman"/>
              </w:rPr>
              <w:t>eğitim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yapma hakkı tanınmaktadır. Burslar, ülkemizin AB'ye uyum </w:t>
            </w:r>
            <w:proofErr w:type="spellStart"/>
            <w:r w:rsidRPr="00475F0A">
              <w:rPr>
                <w:rFonts w:ascii="Times New Roman" w:hAnsi="Times New Roman" w:cs="Times New Roman"/>
              </w:rPr>
              <w:t>süreci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kapsamında, AB müktesebatı ile ilgili konularda gerçekleştirilecek çalışmalara tahsis edilmektedir.</w:t>
            </w:r>
          </w:p>
          <w:p w14:paraId="543C1E8B" w14:textId="216C9191" w:rsidR="00475F0A" w:rsidRDefault="00475F0A" w:rsidP="0014116B">
            <w:pPr>
              <w:jc w:val="both"/>
              <w:rPr>
                <w:rFonts w:ascii="Times New Roman" w:hAnsi="Times New Roman" w:cs="Times New Roman"/>
              </w:rPr>
            </w:pPr>
          </w:p>
          <w:p w14:paraId="053C3E71" w14:textId="77777777" w:rsidR="00475F0A" w:rsidRDefault="00475F0A" w:rsidP="0014116B">
            <w:pPr>
              <w:jc w:val="both"/>
              <w:rPr>
                <w:rFonts w:ascii="Times New Roman" w:hAnsi="Times New Roman" w:cs="Times New Roman"/>
              </w:rPr>
            </w:pPr>
          </w:p>
          <w:p w14:paraId="4CB26A6B" w14:textId="2D7D6950" w:rsidR="00475F0A" w:rsidRPr="00475F0A" w:rsidRDefault="00475F0A" w:rsidP="001411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5F0A">
              <w:rPr>
                <w:rFonts w:ascii="Times New Roman" w:hAnsi="Times New Roman" w:cs="Times New Roman"/>
                <w:b/>
                <w:bCs/>
              </w:rPr>
              <w:t>Burs programı kapsamında;</w:t>
            </w:r>
          </w:p>
          <w:p w14:paraId="28934320" w14:textId="5522FAAE" w:rsidR="00475F0A" w:rsidRDefault="00475F0A" w:rsidP="00475F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75F0A">
              <w:rPr>
                <w:rFonts w:ascii="Times New Roman" w:hAnsi="Times New Roman" w:cs="Times New Roman"/>
              </w:rPr>
              <w:t xml:space="preserve">Okul </w:t>
            </w:r>
            <w:proofErr w:type="spellStart"/>
            <w:r w:rsidRPr="00475F0A">
              <w:rPr>
                <w:rFonts w:ascii="Times New Roman" w:hAnsi="Times New Roman" w:cs="Times New Roman"/>
              </w:rPr>
              <w:t>ücreti</w:t>
            </w:r>
            <w:proofErr w:type="spellEnd"/>
          </w:p>
          <w:p w14:paraId="3482D940" w14:textId="7D5567DA" w:rsidR="00475F0A" w:rsidRPr="00475F0A" w:rsidRDefault="00475F0A" w:rsidP="00475F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75F0A">
              <w:rPr>
                <w:rFonts w:ascii="Times New Roman" w:hAnsi="Times New Roman" w:cs="Times New Roman"/>
              </w:rPr>
              <w:t>Yaşam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giderleri (</w:t>
            </w:r>
            <w:proofErr w:type="spellStart"/>
            <w:r w:rsidRPr="00475F0A">
              <w:rPr>
                <w:rFonts w:ascii="Times New Roman" w:hAnsi="Times New Roman" w:cs="Times New Roman"/>
              </w:rPr>
              <w:t>yeme-içme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, konaklama, </w:t>
            </w:r>
            <w:proofErr w:type="spellStart"/>
            <w:r w:rsidRPr="00475F0A">
              <w:rPr>
                <w:rFonts w:ascii="Times New Roman" w:hAnsi="Times New Roman" w:cs="Times New Roman"/>
              </w:rPr>
              <w:t>iletişim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, yerel </w:t>
            </w:r>
            <w:proofErr w:type="spellStart"/>
            <w:r w:rsidRPr="00475F0A">
              <w:rPr>
                <w:rFonts w:ascii="Times New Roman" w:hAnsi="Times New Roman" w:cs="Times New Roman"/>
              </w:rPr>
              <w:t>ulaşım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75F0A">
              <w:rPr>
                <w:rFonts w:ascii="Times New Roman" w:hAnsi="Times New Roman" w:cs="Times New Roman"/>
              </w:rPr>
              <w:t>kültürel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faaliyetler, vb.) </w:t>
            </w:r>
          </w:p>
          <w:p w14:paraId="3F3DF2C3" w14:textId="65FDD687" w:rsidR="00475F0A" w:rsidRDefault="00475F0A" w:rsidP="00475F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75F0A">
              <w:rPr>
                <w:rFonts w:ascii="Times New Roman" w:hAnsi="Times New Roman" w:cs="Times New Roman"/>
              </w:rPr>
              <w:t xml:space="preserve">Sabit </w:t>
            </w:r>
            <w:proofErr w:type="spellStart"/>
            <w:r w:rsidRPr="00475F0A">
              <w:rPr>
                <w:rFonts w:ascii="Times New Roman" w:hAnsi="Times New Roman" w:cs="Times New Roman"/>
              </w:rPr>
              <w:t>ödenek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(vize-pasaport, </w:t>
            </w:r>
            <w:proofErr w:type="spellStart"/>
            <w:r w:rsidRPr="00475F0A">
              <w:rPr>
                <w:rFonts w:ascii="Times New Roman" w:hAnsi="Times New Roman" w:cs="Times New Roman"/>
              </w:rPr>
              <w:t>eğitim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materyali, seyahat, </w:t>
            </w:r>
            <w:proofErr w:type="spellStart"/>
            <w:r w:rsidRPr="00475F0A">
              <w:rPr>
                <w:rFonts w:ascii="Times New Roman" w:hAnsi="Times New Roman" w:cs="Times New Roman"/>
              </w:rPr>
              <w:t>çalışma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ziyareti, yerel makamlara kayıt, </w:t>
            </w:r>
            <w:proofErr w:type="spellStart"/>
            <w:r w:rsidRPr="00475F0A">
              <w:rPr>
                <w:rFonts w:ascii="Times New Roman" w:hAnsi="Times New Roman" w:cs="Times New Roman"/>
              </w:rPr>
              <w:t>sağlık</w:t>
            </w:r>
            <w:proofErr w:type="spellEnd"/>
            <w:r w:rsidRPr="00475F0A">
              <w:rPr>
                <w:rFonts w:ascii="Times New Roman" w:hAnsi="Times New Roman" w:cs="Times New Roman"/>
              </w:rPr>
              <w:t xml:space="preserve"> ve sigorta ile her </w:t>
            </w:r>
            <w:proofErr w:type="spellStart"/>
            <w:r w:rsidRPr="00475F0A">
              <w:rPr>
                <w:rFonts w:ascii="Times New Roman" w:hAnsi="Times New Roman" w:cs="Times New Roman"/>
              </w:rPr>
              <w:t>türlu</w:t>
            </w:r>
            <w:proofErr w:type="spellEnd"/>
            <w:r w:rsidRPr="00475F0A">
              <w:rPr>
                <w:rFonts w:ascii="Times New Roman" w:hAnsi="Times New Roman" w:cs="Times New Roman"/>
              </w:rPr>
              <w:t>̈ vergi ve benzeri masraflar)</w:t>
            </w:r>
          </w:p>
          <w:p w14:paraId="561BDDBF" w14:textId="0C329C6D" w:rsidR="00475F0A" w:rsidRDefault="00475F0A" w:rsidP="00475F0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karşılanmaktadır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14:paraId="2AA7A0BB" w14:textId="71D31FF6" w:rsidR="00475F0A" w:rsidRDefault="00475F0A" w:rsidP="00475F0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Programa ilişkin ayrıntılı bilgiye (</w:t>
            </w:r>
            <w:hyperlink r:id="rId9" w:history="1">
              <w:r w:rsidRPr="00BE6612">
                <w:rPr>
                  <w:rStyle w:val="Kpr"/>
                  <w:rFonts w:ascii="Times New Roman" w:hAnsi="Times New Roman" w:cs="Times New Roman"/>
                </w:rPr>
                <w:t>https://www.jeanmonnet.org.tr/Portals/0/duyuru_2021-2022_akademik_yili_tr.docx?ver=2020-09-09-124548-773</w:t>
              </w:r>
            </w:hyperlink>
            <w:r>
              <w:rPr>
                <w:rFonts w:ascii="Times New Roman" w:hAnsi="Times New Roman" w:cs="Times New Roman"/>
              </w:rPr>
              <w:t>) linkinden ulaşabilir.</w:t>
            </w:r>
          </w:p>
          <w:p w14:paraId="4B7E24C4" w14:textId="50BE0385" w:rsidR="0031195F" w:rsidRDefault="0031195F" w:rsidP="00475F0A">
            <w:pPr>
              <w:jc w:val="both"/>
              <w:rPr>
                <w:rFonts w:ascii="Times New Roman" w:hAnsi="Times New Roman" w:cs="Times New Roman"/>
              </w:rPr>
            </w:pPr>
          </w:p>
          <w:p w14:paraId="2499D651" w14:textId="3ADDEAD5" w:rsidR="000A5802" w:rsidRDefault="000A5802" w:rsidP="000A5802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1195F">
              <w:rPr>
                <w:rFonts w:ascii="Times New Roman" w:hAnsi="Times New Roman" w:cs="Times New Roman"/>
              </w:rPr>
              <w:t xml:space="preserve">Başvurular </w:t>
            </w:r>
            <w:r>
              <w:rPr>
                <w:rFonts w:ascii="Times New Roman" w:hAnsi="Times New Roman" w:cs="Times New Roman"/>
              </w:rPr>
              <w:t>aşağı</w:t>
            </w:r>
            <w:r w:rsidRPr="0031195F">
              <w:rPr>
                <w:rFonts w:ascii="Times New Roman" w:hAnsi="Times New Roman" w:cs="Times New Roman"/>
              </w:rPr>
              <w:t xml:space="preserve">daki gereksinimler göz önünde bulundurularak bireysel olarak yapılabilecektir. </w:t>
            </w:r>
          </w:p>
          <w:p w14:paraId="109D824F" w14:textId="77777777" w:rsidR="0031195F" w:rsidRPr="000F7D11" w:rsidRDefault="0031195F" w:rsidP="0031195F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F7D11">
              <w:rPr>
                <w:rFonts w:ascii="Times New Roman" w:hAnsi="Times New Roman" w:cs="Times New Roman"/>
                <w:b/>
                <w:bCs/>
              </w:rPr>
              <w:t>Tüm başvuru sahiplerinin aşağıdaki kriterleri karşılaması gerekmektedir:</w:t>
            </w:r>
          </w:p>
          <w:p w14:paraId="2C09E9F5" w14:textId="116FE742" w:rsidR="0031195F" w:rsidRPr="0031195F" w:rsidRDefault="0031195F" w:rsidP="0031195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1195F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195F">
              <w:rPr>
                <w:rFonts w:ascii="Times New Roman" w:hAnsi="Times New Roman" w:cs="Times New Roman"/>
              </w:rPr>
              <w:t>AB üye ülkesi veya Birleşik Krallık veya Türkiye veya Katılım Öncesi Mali Yardım (IPA) faydalanıcısı ülke vatandaşı olmak,</w:t>
            </w:r>
          </w:p>
          <w:p w14:paraId="6894F5BC" w14:textId="0AD260AF" w:rsidR="0031195F" w:rsidRPr="0031195F" w:rsidRDefault="0031195F" w:rsidP="0031195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1195F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195F">
              <w:rPr>
                <w:rFonts w:ascii="Times New Roman" w:hAnsi="Times New Roman" w:cs="Times New Roman"/>
              </w:rPr>
              <w:t>Lisans derecesine sahip olmak ya da bir lisans programında son sınıf öğrencisi olmak,</w:t>
            </w:r>
          </w:p>
          <w:p w14:paraId="35A42230" w14:textId="2ED30461" w:rsidR="0031195F" w:rsidRPr="0031195F" w:rsidRDefault="0031195F" w:rsidP="0031195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1195F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1195F">
              <w:rPr>
                <w:rFonts w:ascii="Times New Roman" w:hAnsi="Times New Roman" w:cs="Times New Roman"/>
              </w:rPr>
              <w:t>4.00</w:t>
            </w:r>
            <w:proofErr w:type="gramEnd"/>
            <w:r w:rsidRPr="0031195F">
              <w:rPr>
                <w:rFonts w:ascii="Times New Roman" w:hAnsi="Times New Roman" w:cs="Times New Roman"/>
              </w:rPr>
              <w:t xml:space="preserve"> üzerinden en az 2.50 veya 100 üzerinden en az 65 lisans not ortalamasına sahip olmak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03FF342" w14:textId="6B14F7C0" w:rsidR="0031195F" w:rsidRDefault="0031195F" w:rsidP="0031195F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31195F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195F">
              <w:rPr>
                <w:rFonts w:ascii="Times New Roman" w:hAnsi="Times New Roman" w:cs="Times New Roman"/>
              </w:rPr>
              <w:t>Başvuru yaptıkları bir veya iki farklı AB resmi dili için son başvuru tarihi itibarıyla geçerliliği olan yabancı dil yeterlik belgesine/belgelerine sahip olma</w:t>
            </w:r>
            <w:r>
              <w:rPr>
                <w:rFonts w:ascii="Times New Roman" w:hAnsi="Times New Roman" w:cs="Times New Roman"/>
              </w:rPr>
              <w:t>k</w:t>
            </w:r>
          </w:p>
          <w:p w14:paraId="1EB112EA" w14:textId="5D1E74A8" w:rsidR="0031195F" w:rsidRPr="001E69F6" w:rsidRDefault="0031195F" w:rsidP="0031195F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011F3FAF" w14:textId="6E86BB27" w:rsidR="005967D2" w:rsidRDefault="005967D2" w:rsidP="000A58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C6B5D6" w14:textId="77777777" w:rsidR="000A5802" w:rsidRDefault="000A5802" w:rsidP="000A5802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2C9BE7" w14:textId="14259704" w:rsidR="00475F0A" w:rsidRPr="0031195F" w:rsidRDefault="0031195F" w:rsidP="0031195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Yabancı Dil Yeterlilik Şartları</w:t>
            </w:r>
          </w:p>
          <w:p w14:paraId="7710A4E0" w14:textId="575D573A" w:rsidR="00462308" w:rsidRPr="001E69F6" w:rsidRDefault="00462308" w:rsidP="006E32F8">
            <w:pPr>
              <w:ind w:right="284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W w:w="94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798"/>
      </w:tblGrid>
      <w:tr w:rsidR="0031195F" w:rsidRPr="008B6F69" w14:paraId="010CE307" w14:textId="77777777" w:rsidTr="0031195F">
        <w:trPr>
          <w:trHeight w:val="235"/>
        </w:trPr>
        <w:tc>
          <w:tcPr>
            <w:tcW w:w="1701" w:type="dxa"/>
            <w:shd w:val="clear" w:color="auto" w:fill="EDEBE0"/>
          </w:tcPr>
          <w:p w14:paraId="6B2FA6DD" w14:textId="77777777" w:rsidR="0031195F" w:rsidRPr="008B6F69" w:rsidRDefault="0031195F" w:rsidP="008D3DA7">
            <w:pPr>
              <w:pStyle w:val="TableParagraph"/>
              <w:spacing w:line="215" w:lineRule="exact"/>
              <w:ind w:left="225"/>
              <w:rPr>
                <w:b/>
                <w:sz w:val="20"/>
                <w:lang w:val="tr-TR"/>
              </w:rPr>
            </w:pPr>
            <w:r w:rsidRPr="008B6F69">
              <w:rPr>
                <w:b/>
                <w:sz w:val="20"/>
                <w:lang w:val="tr-TR"/>
              </w:rPr>
              <w:lastRenderedPageBreak/>
              <w:t>AB Resmi Dili</w:t>
            </w:r>
          </w:p>
        </w:tc>
        <w:tc>
          <w:tcPr>
            <w:tcW w:w="7798" w:type="dxa"/>
            <w:shd w:val="clear" w:color="auto" w:fill="EDEBE0"/>
          </w:tcPr>
          <w:p w14:paraId="1E215D81" w14:textId="77777777" w:rsidR="0031195F" w:rsidRPr="008B6F69" w:rsidRDefault="0031195F" w:rsidP="008D3DA7">
            <w:pPr>
              <w:pStyle w:val="TableParagraph"/>
              <w:spacing w:line="215" w:lineRule="exact"/>
              <w:ind w:left="2175"/>
              <w:rPr>
                <w:b/>
                <w:sz w:val="20"/>
                <w:lang w:val="tr-TR"/>
              </w:rPr>
            </w:pPr>
            <w:r w:rsidRPr="008B6F69">
              <w:rPr>
                <w:b/>
                <w:sz w:val="20"/>
                <w:lang w:val="tr-TR"/>
              </w:rPr>
              <w:t xml:space="preserve">Dil </w:t>
            </w:r>
            <w:r>
              <w:rPr>
                <w:b/>
                <w:sz w:val="20"/>
                <w:lang w:val="tr-TR"/>
              </w:rPr>
              <w:t>Yeterlik</w:t>
            </w:r>
            <w:r w:rsidRPr="008B6F69">
              <w:rPr>
                <w:b/>
                <w:sz w:val="20"/>
                <w:lang w:val="tr-TR"/>
              </w:rPr>
              <w:t xml:space="preserve"> Belgesi ve Puanı/Düzeyi</w:t>
            </w:r>
          </w:p>
        </w:tc>
      </w:tr>
      <w:tr w:rsidR="0031195F" w:rsidRPr="00F3485E" w14:paraId="46729DBD" w14:textId="77777777" w:rsidTr="0031195F">
        <w:trPr>
          <w:trHeight w:val="1267"/>
        </w:trPr>
        <w:tc>
          <w:tcPr>
            <w:tcW w:w="9499" w:type="dxa"/>
            <w:gridSpan w:val="2"/>
            <w:shd w:val="clear" w:color="auto" w:fill="auto"/>
          </w:tcPr>
          <w:p w14:paraId="666E29C1" w14:textId="77777777" w:rsidR="0031195F" w:rsidRPr="0089043B" w:rsidRDefault="0031195F" w:rsidP="008D3DA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rPr>
                <w:sz w:val="20"/>
                <w:lang w:val="tr-TR"/>
              </w:rPr>
            </w:pPr>
          </w:p>
          <w:p w14:paraId="2B44C362" w14:textId="77777777" w:rsidR="0031195F" w:rsidRPr="0089043B" w:rsidRDefault="0031195F" w:rsidP="008D3DA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rPr>
                <w:b/>
                <w:bCs/>
                <w:sz w:val="20"/>
                <w:lang w:val="tr-TR"/>
              </w:rPr>
            </w:pPr>
            <w:r w:rsidRPr="0089043B">
              <w:rPr>
                <w:b/>
                <w:bCs/>
                <w:sz w:val="20"/>
                <w:lang w:val="tr-TR"/>
              </w:rPr>
              <w:t>Yabancı dil yeterlik belgesinin/belgelerinin fotokopi veya internet çıktısının/çıktılarının “noter” veya “aslı gibidir” onayı taşımasına gerek yoktur.</w:t>
            </w:r>
          </w:p>
          <w:p w14:paraId="0808459F" w14:textId="53D3660E" w:rsidR="0031195F" w:rsidRPr="0089043B" w:rsidRDefault="0031195F" w:rsidP="008D3DA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rPr>
                <w:b/>
                <w:bCs/>
                <w:sz w:val="20"/>
                <w:lang w:val="tr-TR"/>
              </w:rPr>
            </w:pPr>
            <w:r w:rsidRPr="0089043B">
              <w:rPr>
                <w:b/>
                <w:bCs/>
                <w:sz w:val="20"/>
                <w:lang w:val="tr-TR"/>
              </w:rPr>
              <w:t>Yabancı dil yeterlik belgelerinin nihai sınav sonucunu gösteren internet çıktıları da kabul edilmektedir. Bu durumlarda, “nihai sınav sonucu”, “sınav tipi” ve başvuru sahibinin kimliği belgede açıkça belirtilmiş olmalıdır.</w:t>
            </w:r>
          </w:p>
          <w:p w14:paraId="40638F06" w14:textId="77777777" w:rsidR="0031195F" w:rsidRPr="0089043B" w:rsidRDefault="0031195F" w:rsidP="008D3DA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rPr>
                <w:b/>
                <w:bCs/>
                <w:sz w:val="20"/>
                <w:lang w:val="tr-TR"/>
              </w:rPr>
            </w:pPr>
          </w:p>
        </w:tc>
      </w:tr>
      <w:tr w:rsidR="0031195F" w:rsidRPr="00F3485E" w14:paraId="5CB7CEA4" w14:textId="77777777" w:rsidTr="0031195F">
        <w:trPr>
          <w:trHeight w:val="1267"/>
        </w:trPr>
        <w:tc>
          <w:tcPr>
            <w:tcW w:w="1701" w:type="dxa"/>
          </w:tcPr>
          <w:p w14:paraId="361A3D38" w14:textId="77777777" w:rsidR="0031195F" w:rsidRPr="008B6F69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27AB53DA" w14:textId="77777777" w:rsidR="0031195F" w:rsidRPr="00094256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72BCA91C" w14:textId="77777777" w:rsidR="0031195F" w:rsidRPr="00B54FFB" w:rsidRDefault="0031195F" w:rsidP="008D3DA7">
            <w:pPr>
              <w:pStyle w:val="TableParagraph"/>
              <w:spacing w:before="3"/>
              <w:rPr>
                <w:b/>
                <w:sz w:val="24"/>
                <w:lang w:val="tr-TR"/>
              </w:rPr>
            </w:pPr>
          </w:p>
          <w:p w14:paraId="4AB08BFC" w14:textId="77777777" w:rsidR="0031195F" w:rsidRPr="004338D7" w:rsidRDefault="0031195F" w:rsidP="008D3DA7">
            <w:pPr>
              <w:pStyle w:val="TableParagraph"/>
              <w:ind w:left="110"/>
              <w:rPr>
                <w:sz w:val="20"/>
                <w:lang w:val="tr-TR"/>
              </w:rPr>
            </w:pPr>
            <w:r w:rsidRPr="004338D7">
              <w:rPr>
                <w:sz w:val="20"/>
                <w:lang w:val="tr-TR"/>
              </w:rPr>
              <w:t>İngilizce</w:t>
            </w:r>
          </w:p>
        </w:tc>
        <w:tc>
          <w:tcPr>
            <w:tcW w:w="7798" w:type="dxa"/>
            <w:shd w:val="clear" w:color="auto" w:fill="auto"/>
          </w:tcPr>
          <w:p w14:paraId="71F72347" w14:textId="05C336E6" w:rsidR="0031195F" w:rsidRPr="0089043B" w:rsidRDefault="0031195F" w:rsidP="0031195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TOEFL en az 567 (PBT) veya 86 (IBT)</w:t>
            </w:r>
          </w:p>
          <w:p w14:paraId="311147BD" w14:textId="544E04BE" w:rsidR="0031195F" w:rsidRPr="0089043B" w:rsidRDefault="0031195F" w:rsidP="0031195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IELTS (Akademik)/UKVI IELTS (Akademik): en az 6.5 /</w:t>
            </w:r>
            <w:r w:rsidRPr="0089043B">
              <w:rPr>
                <w:spacing w:val="-4"/>
                <w:sz w:val="20"/>
                <w:lang w:val="tr-TR"/>
              </w:rPr>
              <w:t xml:space="preserve"> </w:t>
            </w:r>
            <w:r w:rsidRPr="0089043B">
              <w:rPr>
                <w:sz w:val="20"/>
                <w:lang w:val="tr-TR"/>
              </w:rPr>
              <w:t>9.0</w:t>
            </w:r>
          </w:p>
          <w:p w14:paraId="7EF9FBB1" w14:textId="63AE90C4" w:rsidR="0031195F" w:rsidRPr="0089043B" w:rsidRDefault="0031195F" w:rsidP="0031195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4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PTE (Akademik): en az</w:t>
            </w:r>
            <w:r w:rsidRPr="0089043B">
              <w:rPr>
                <w:spacing w:val="-4"/>
                <w:sz w:val="20"/>
                <w:lang w:val="tr-TR"/>
              </w:rPr>
              <w:t xml:space="preserve"> </w:t>
            </w:r>
            <w:r w:rsidRPr="0089043B">
              <w:rPr>
                <w:sz w:val="20"/>
                <w:lang w:val="tr-TR"/>
              </w:rPr>
              <w:t>58</w:t>
            </w:r>
          </w:p>
          <w:p w14:paraId="5739B3EE" w14:textId="77777777" w:rsidR="0031195F" w:rsidRPr="0089043B" w:rsidRDefault="0031195F" w:rsidP="0031195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CAE: en az B</w:t>
            </w:r>
            <w:r w:rsidRPr="0089043B">
              <w:rPr>
                <w:spacing w:val="-4"/>
                <w:sz w:val="20"/>
                <w:lang w:val="tr-TR"/>
              </w:rPr>
              <w:t xml:space="preserve"> </w:t>
            </w:r>
            <w:r w:rsidRPr="0089043B">
              <w:rPr>
                <w:sz w:val="20"/>
                <w:lang w:val="tr-TR"/>
              </w:rPr>
              <w:t>Notu</w:t>
            </w:r>
          </w:p>
          <w:p w14:paraId="5BB88A66" w14:textId="77777777" w:rsidR="0031195F" w:rsidRPr="0089043B" w:rsidRDefault="0031195F" w:rsidP="0031195F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CPE: en az C</w:t>
            </w:r>
            <w:r w:rsidRPr="0089043B">
              <w:rPr>
                <w:spacing w:val="-3"/>
                <w:sz w:val="20"/>
                <w:lang w:val="tr-TR"/>
              </w:rPr>
              <w:t xml:space="preserve"> </w:t>
            </w:r>
            <w:r w:rsidRPr="0089043B">
              <w:rPr>
                <w:sz w:val="20"/>
                <w:lang w:val="tr-TR"/>
              </w:rPr>
              <w:t>Notu</w:t>
            </w:r>
          </w:p>
          <w:p w14:paraId="51A25C32" w14:textId="77777777" w:rsidR="0031195F" w:rsidRPr="0089043B" w:rsidRDefault="0031195F" w:rsidP="008D3DA7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470"/>
              <w:rPr>
                <w:b/>
                <w:bCs/>
                <w:i/>
                <w:iCs/>
                <w:sz w:val="20"/>
                <w:lang w:val="tr-TR"/>
              </w:rPr>
            </w:pPr>
            <w:r w:rsidRPr="0089043B">
              <w:rPr>
                <w:b/>
                <w:bCs/>
                <w:i/>
                <w:iCs/>
                <w:sz w:val="20"/>
                <w:lang w:val="tr-TR"/>
              </w:rPr>
              <w:t>(</w:t>
            </w:r>
            <w:r>
              <w:rPr>
                <w:b/>
                <w:bCs/>
                <w:i/>
                <w:iCs/>
                <w:sz w:val="20"/>
                <w:lang w:val="tr-TR"/>
              </w:rPr>
              <w:t xml:space="preserve">Lütfen 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>YDS/e-YDS belgeleri</w:t>
            </w:r>
            <w:r>
              <w:rPr>
                <w:b/>
                <w:bCs/>
                <w:i/>
                <w:iCs/>
                <w:sz w:val="20"/>
                <w:lang w:val="tr-TR"/>
              </w:rPr>
              <w:t>nin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 xml:space="preserve"> kabul edilm</w:t>
            </w:r>
            <w:r>
              <w:rPr>
                <w:b/>
                <w:bCs/>
                <w:i/>
                <w:iCs/>
                <w:sz w:val="20"/>
                <w:lang w:val="tr-TR"/>
              </w:rPr>
              <w:t>ediğini unutmayın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>.)</w:t>
            </w:r>
          </w:p>
        </w:tc>
      </w:tr>
      <w:tr w:rsidR="0031195F" w:rsidRPr="00F3485E" w14:paraId="3FE76B61" w14:textId="77777777" w:rsidTr="0031195F">
        <w:trPr>
          <w:trHeight w:val="1553"/>
        </w:trPr>
        <w:tc>
          <w:tcPr>
            <w:tcW w:w="1701" w:type="dxa"/>
            <w:tcBorders>
              <w:bottom w:val="single" w:sz="6" w:space="0" w:color="000000"/>
            </w:tcBorders>
          </w:tcPr>
          <w:p w14:paraId="127F59AD" w14:textId="77777777" w:rsidR="0031195F" w:rsidRPr="008B6F69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3A9FEB22" w14:textId="77777777" w:rsidR="0031195F" w:rsidRPr="00094256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240C546A" w14:textId="77777777" w:rsidR="0031195F" w:rsidRPr="00B54FFB" w:rsidRDefault="0031195F" w:rsidP="008D3DA7">
            <w:pPr>
              <w:pStyle w:val="TableParagraph"/>
              <w:spacing w:before="144"/>
              <w:ind w:left="110"/>
              <w:rPr>
                <w:sz w:val="20"/>
                <w:lang w:val="tr-TR"/>
              </w:rPr>
            </w:pPr>
            <w:r w:rsidRPr="00B54FFB">
              <w:rPr>
                <w:sz w:val="20"/>
                <w:lang w:val="tr-TR"/>
              </w:rPr>
              <w:t>Almanca</w:t>
            </w:r>
          </w:p>
        </w:tc>
        <w:tc>
          <w:tcPr>
            <w:tcW w:w="7798" w:type="dxa"/>
            <w:tcBorders>
              <w:bottom w:val="single" w:sz="6" w:space="0" w:color="000000"/>
            </w:tcBorders>
            <w:shd w:val="clear" w:color="auto" w:fill="auto"/>
          </w:tcPr>
          <w:p w14:paraId="080F30EA" w14:textId="77777777" w:rsidR="0031195F" w:rsidRPr="0089043B" w:rsidRDefault="0031195F" w:rsidP="0031195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DSH en az 2</w:t>
            </w:r>
          </w:p>
          <w:p w14:paraId="49D442A5" w14:textId="77777777" w:rsidR="0031195F" w:rsidRPr="0089043B" w:rsidRDefault="0031195F" w:rsidP="0031195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 xml:space="preserve">Goethe </w:t>
            </w:r>
            <w:proofErr w:type="spellStart"/>
            <w:r w:rsidRPr="0089043B">
              <w:rPr>
                <w:sz w:val="20"/>
                <w:lang w:val="tr-TR"/>
              </w:rPr>
              <w:t>Zertifikat</w:t>
            </w:r>
            <w:proofErr w:type="spellEnd"/>
            <w:r w:rsidRPr="0089043B">
              <w:rPr>
                <w:sz w:val="20"/>
                <w:lang w:val="tr-TR"/>
              </w:rPr>
              <w:t xml:space="preserve"> en az</w:t>
            </w:r>
            <w:r w:rsidRPr="0089043B">
              <w:rPr>
                <w:spacing w:val="-6"/>
                <w:sz w:val="20"/>
                <w:lang w:val="tr-TR"/>
              </w:rPr>
              <w:t xml:space="preserve"> </w:t>
            </w:r>
            <w:r w:rsidRPr="0089043B">
              <w:rPr>
                <w:sz w:val="20"/>
                <w:lang w:val="tr-TR"/>
              </w:rPr>
              <w:t>C1</w:t>
            </w:r>
          </w:p>
          <w:p w14:paraId="6F0D9246" w14:textId="77777777" w:rsidR="0031195F" w:rsidRPr="0089043B" w:rsidRDefault="0031195F" w:rsidP="0031195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proofErr w:type="spellStart"/>
            <w:r w:rsidRPr="0089043B">
              <w:rPr>
                <w:sz w:val="20"/>
                <w:lang w:val="tr-TR"/>
              </w:rPr>
              <w:t>TestDaF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r>
              <w:rPr>
                <w:sz w:val="20"/>
                <w:lang w:val="tr-TR"/>
              </w:rPr>
              <w:t>(</w:t>
            </w:r>
            <w:r w:rsidRPr="0089043B">
              <w:rPr>
                <w:sz w:val="20"/>
                <w:lang w:val="tr-TR"/>
              </w:rPr>
              <w:t>en az</w:t>
            </w:r>
            <w:r w:rsidRPr="0089043B">
              <w:rPr>
                <w:spacing w:val="-9"/>
                <w:sz w:val="20"/>
                <w:lang w:val="tr-TR"/>
              </w:rPr>
              <w:t xml:space="preserve"> </w:t>
            </w:r>
            <w:r w:rsidRPr="0089043B">
              <w:rPr>
                <w:sz w:val="20"/>
                <w:lang w:val="tr-TR"/>
              </w:rPr>
              <w:t>4</w:t>
            </w:r>
            <w:r>
              <w:rPr>
                <w:sz w:val="20"/>
                <w:lang w:val="tr-TR"/>
              </w:rPr>
              <w:t>)</w:t>
            </w:r>
            <w:r w:rsidRPr="0089043B">
              <w:rPr>
                <w:sz w:val="20"/>
                <w:lang w:val="tr-TR"/>
              </w:rPr>
              <w:t xml:space="preserve"> (her bileşenden en az 4 alınmış olmalıdır)</w:t>
            </w:r>
          </w:p>
          <w:p w14:paraId="76B17B91" w14:textId="77777777" w:rsidR="0031195F" w:rsidRPr="0089043B" w:rsidRDefault="0031195F" w:rsidP="0031195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proofErr w:type="spellStart"/>
            <w:r w:rsidRPr="0089043B">
              <w:rPr>
                <w:sz w:val="20"/>
                <w:lang w:val="tr-TR"/>
              </w:rPr>
              <w:t>Sprachdiplom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Zweite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Stüfe</w:t>
            </w:r>
            <w:proofErr w:type="spellEnd"/>
            <w:r w:rsidRPr="0089043B">
              <w:rPr>
                <w:sz w:val="20"/>
                <w:lang w:val="tr-TR"/>
              </w:rPr>
              <w:t xml:space="preserve"> (DSD</w:t>
            </w:r>
            <w:r w:rsidRPr="0089043B">
              <w:rPr>
                <w:spacing w:val="-8"/>
                <w:sz w:val="20"/>
                <w:lang w:val="tr-TR"/>
              </w:rPr>
              <w:t xml:space="preserve"> </w:t>
            </w:r>
            <w:r w:rsidRPr="0089043B">
              <w:rPr>
                <w:sz w:val="20"/>
                <w:lang w:val="tr-TR"/>
              </w:rPr>
              <w:t>II)</w:t>
            </w:r>
          </w:p>
          <w:p w14:paraId="11DE587F" w14:textId="77777777" w:rsidR="0031195F" w:rsidRPr="0089043B" w:rsidRDefault="0031195F" w:rsidP="0031195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proofErr w:type="spellStart"/>
            <w:r w:rsidRPr="0089043B">
              <w:rPr>
                <w:sz w:val="20"/>
                <w:lang w:val="tr-TR"/>
              </w:rPr>
              <w:t>Telc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Deutch</w:t>
            </w:r>
            <w:proofErr w:type="spellEnd"/>
            <w:r w:rsidRPr="0089043B">
              <w:rPr>
                <w:sz w:val="20"/>
                <w:lang w:val="tr-TR"/>
              </w:rPr>
              <w:t xml:space="preserve"> C1 </w:t>
            </w:r>
            <w:proofErr w:type="spellStart"/>
            <w:r w:rsidRPr="0089043B">
              <w:rPr>
                <w:sz w:val="20"/>
                <w:lang w:val="tr-TR"/>
              </w:rPr>
              <w:t>Hochschule</w:t>
            </w:r>
            <w:proofErr w:type="spellEnd"/>
          </w:p>
          <w:p w14:paraId="19F5CC7E" w14:textId="77777777" w:rsidR="0031195F" w:rsidRPr="0089043B" w:rsidRDefault="0031195F" w:rsidP="0031195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ÖSD en az. C1</w:t>
            </w:r>
          </w:p>
          <w:p w14:paraId="05B2B4C6" w14:textId="77777777" w:rsidR="0031195F" w:rsidRPr="0089043B" w:rsidRDefault="0031195F" w:rsidP="0031195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proofErr w:type="spellStart"/>
            <w:r w:rsidRPr="0089043B">
              <w:rPr>
                <w:sz w:val="20"/>
                <w:lang w:val="tr-TR"/>
              </w:rPr>
              <w:t>Abitur</w:t>
            </w:r>
            <w:proofErr w:type="spellEnd"/>
          </w:p>
          <w:p w14:paraId="33CDCFD8" w14:textId="77777777" w:rsidR="0031195F" w:rsidRPr="0089043B" w:rsidRDefault="0031195F" w:rsidP="0031195F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 xml:space="preserve">International </w:t>
            </w:r>
            <w:proofErr w:type="spellStart"/>
            <w:r w:rsidRPr="0089043B">
              <w:rPr>
                <w:sz w:val="20"/>
                <w:lang w:val="tr-TR"/>
              </w:rPr>
              <w:t>Baccalaureat</w:t>
            </w:r>
            <w:proofErr w:type="spellEnd"/>
            <w:r w:rsidRPr="0089043B">
              <w:rPr>
                <w:sz w:val="20"/>
                <w:lang w:val="tr-TR"/>
              </w:rPr>
              <w:t xml:space="preserve"> en az IB-</w:t>
            </w:r>
            <w:proofErr w:type="spellStart"/>
            <w:r w:rsidRPr="0089043B">
              <w:rPr>
                <w:sz w:val="20"/>
                <w:lang w:val="tr-TR"/>
              </w:rPr>
              <w:t>Note</w:t>
            </w:r>
            <w:proofErr w:type="spellEnd"/>
            <w:r w:rsidRPr="0089043B">
              <w:rPr>
                <w:sz w:val="20"/>
                <w:lang w:val="tr-TR"/>
              </w:rPr>
              <w:t xml:space="preserve"> 4</w:t>
            </w:r>
          </w:p>
          <w:p w14:paraId="79AB68FB" w14:textId="77777777" w:rsidR="0031195F" w:rsidRPr="0089043B" w:rsidRDefault="0031195F" w:rsidP="008D3DA7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470"/>
              <w:rPr>
                <w:b/>
                <w:bCs/>
                <w:i/>
                <w:iCs/>
                <w:sz w:val="20"/>
                <w:lang w:val="tr-TR"/>
              </w:rPr>
            </w:pPr>
            <w:r w:rsidRPr="0089043B">
              <w:rPr>
                <w:b/>
                <w:bCs/>
                <w:i/>
                <w:iCs/>
                <w:sz w:val="20"/>
                <w:lang w:val="tr-TR"/>
              </w:rPr>
              <w:t>(</w:t>
            </w:r>
            <w:r>
              <w:rPr>
                <w:b/>
                <w:bCs/>
                <w:i/>
                <w:iCs/>
                <w:sz w:val="20"/>
                <w:lang w:val="tr-TR"/>
              </w:rPr>
              <w:t xml:space="preserve">Lütfen 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>YDS/e-YDS belgeleri</w:t>
            </w:r>
            <w:r>
              <w:rPr>
                <w:b/>
                <w:bCs/>
                <w:i/>
                <w:iCs/>
                <w:sz w:val="20"/>
                <w:lang w:val="tr-TR"/>
              </w:rPr>
              <w:t>nin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 xml:space="preserve"> kabul edilm</w:t>
            </w:r>
            <w:r>
              <w:rPr>
                <w:b/>
                <w:bCs/>
                <w:i/>
                <w:iCs/>
                <w:sz w:val="20"/>
                <w:lang w:val="tr-TR"/>
              </w:rPr>
              <w:t>ediğini unutmayın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>.)</w:t>
            </w:r>
          </w:p>
        </w:tc>
      </w:tr>
      <w:tr w:rsidR="0031195F" w:rsidRPr="00F3485E" w14:paraId="49EF298F" w14:textId="77777777" w:rsidTr="0031195F">
        <w:trPr>
          <w:trHeight w:val="2671"/>
        </w:trPr>
        <w:tc>
          <w:tcPr>
            <w:tcW w:w="1701" w:type="dxa"/>
            <w:tcBorders>
              <w:top w:val="single" w:sz="6" w:space="0" w:color="000000"/>
            </w:tcBorders>
          </w:tcPr>
          <w:p w14:paraId="2C0F4E5E" w14:textId="77777777" w:rsidR="0031195F" w:rsidRPr="008B6F69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623E35BA" w14:textId="77777777" w:rsidR="0031195F" w:rsidRPr="00094256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07A008A6" w14:textId="77777777" w:rsidR="0031195F" w:rsidRPr="00B54FFB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2178873F" w14:textId="77777777" w:rsidR="0031195F" w:rsidRPr="004338D7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27E9458B" w14:textId="77777777" w:rsidR="0031195F" w:rsidRPr="004338D7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3B1DAE2D" w14:textId="77777777" w:rsidR="0031195F" w:rsidRPr="007E11D6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7CAFD587" w14:textId="77777777" w:rsidR="0031195F" w:rsidRPr="0045471E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009F8C71" w14:textId="77777777" w:rsidR="0031195F" w:rsidRPr="008B6F69" w:rsidRDefault="0031195F" w:rsidP="008D3DA7">
            <w:pPr>
              <w:pStyle w:val="TableParagraph"/>
              <w:rPr>
                <w:b/>
                <w:lang w:val="tr-TR"/>
              </w:rPr>
            </w:pPr>
          </w:p>
          <w:p w14:paraId="03DB69DA" w14:textId="77777777" w:rsidR="0031195F" w:rsidRPr="008B6F69" w:rsidRDefault="0031195F" w:rsidP="008D3DA7">
            <w:pPr>
              <w:pStyle w:val="TableParagraph"/>
              <w:spacing w:before="154"/>
              <w:ind w:left="110"/>
              <w:rPr>
                <w:sz w:val="20"/>
                <w:lang w:val="tr-TR"/>
              </w:rPr>
            </w:pPr>
            <w:r w:rsidRPr="008B6F69">
              <w:rPr>
                <w:sz w:val="20"/>
                <w:lang w:val="tr-TR"/>
              </w:rPr>
              <w:t>Fransızca</w:t>
            </w:r>
          </w:p>
        </w:tc>
        <w:tc>
          <w:tcPr>
            <w:tcW w:w="7798" w:type="dxa"/>
            <w:tcBorders>
              <w:top w:val="single" w:sz="6" w:space="0" w:color="000000"/>
            </w:tcBorders>
            <w:shd w:val="clear" w:color="auto" w:fill="auto"/>
          </w:tcPr>
          <w:p w14:paraId="1378766A" w14:textId="77777777" w:rsidR="0031195F" w:rsidRPr="0089043B" w:rsidRDefault="0031195F" w:rsidP="0031195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2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 xml:space="preserve">DELF B2 </w:t>
            </w:r>
          </w:p>
          <w:p w14:paraId="0F63718C" w14:textId="77777777" w:rsidR="0031195F" w:rsidRPr="0089043B" w:rsidRDefault="0031195F" w:rsidP="0031195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2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DALF C1</w:t>
            </w:r>
          </w:p>
          <w:p w14:paraId="7507C26F" w14:textId="77777777" w:rsidR="0031195F" w:rsidRPr="0089043B" w:rsidRDefault="0031195F" w:rsidP="0031195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2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TCF (her bileşenden en az 400 alınmış olmalıdır)</w:t>
            </w:r>
          </w:p>
          <w:p w14:paraId="45BAFFA9" w14:textId="77777777" w:rsidR="0031195F" w:rsidRPr="0089043B" w:rsidRDefault="0031195F" w:rsidP="0031195F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proofErr w:type="spellStart"/>
            <w:r w:rsidRPr="0089043B">
              <w:rPr>
                <w:sz w:val="20"/>
                <w:lang w:val="tr-TR"/>
              </w:rPr>
              <w:t>Baccalaureat</w:t>
            </w:r>
            <w:proofErr w:type="spellEnd"/>
          </w:p>
          <w:p w14:paraId="31EED2A2" w14:textId="77777777" w:rsidR="0031195F" w:rsidRPr="0089043B" w:rsidRDefault="0031195F" w:rsidP="008D3DA7">
            <w:pPr>
              <w:pStyle w:val="TableParagraph"/>
              <w:spacing w:before="1"/>
              <w:ind w:left="830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 xml:space="preserve">(NOT: Türkiye’de bulunan ve aşağıda isimleri geçen kurumların lise diplomaları da </w:t>
            </w:r>
            <w:proofErr w:type="spellStart"/>
            <w:r w:rsidRPr="0089043B">
              <w:rPr>
                <w:sz w:val="20"/>
                <w:lang w:val="tr-TR"/>
              </w:rPr>
              <w:t>Baccalaureat</w:t>
            </w:r>
            <w:proofErr w:type="spellEnd"/>
            <w:r w:rsidRPr="0089043B">
              <w:rPr>
                <w:sz w:val="20"/>
                <w:lang w:val="tr-TR"/>
              </w:rPr>
              <w:t xml:space="preserve"> olarak kabul edilmektedir:</w:t>
            </w:r>
          </w:p>
          <w:p w14:paraId="32135B55" w14:textId="77777777" w:rsidR="0031195F" w:rsidRPr="0089043B" w:rsidRDefault="0031195F" w:rsidP="0031195F">
            <w:pPr>
              <w:pStyle w:val="TableParagraph"/>
              <w:numPr>
                <w:ilvl w:val="1"/>
                <w:numId w:val="8"/>
              </w:numPr>
              <w:tabs>
                <w:tab w:val="left" w:pos="1550"/>
                <w:tab w:val="left" w:pos="1551"/>
              </w:tabs>
              <w:spacing w:before="1"/>
              <w:ind w:right="99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 xml:space="preserve">İstanbul: </w:t>
            </w:r>
            <w:proofErr w:type="spellStart"/>
            <w:r w:rsidRPr="0089043B">
              <w:rPr>
                <w:sz w:val="20"/>
                <w:lang w:val="tr-TR"/>
              </w:rPr>
              <w:t>Lycées</w:t>
            </w:r>
            <w:proofErr w:type="spellEnd"/>
            <w:r w:rsidRPr="0089043B">
              <w:rPr>
                <w:sz w:val="20"/>
                <w:lang w:val="tr-TR"/>
              </w:rPr>
              <w:t xml:space="preserve"> Pierre </w:t>
            </w:r>
            <w:proofErr w:type="spellStart"/>
            <w:r w:rsidRPr="0089043B">
              <w:rPr>
                <w:sz w:val="20"/>
                <w:lang w:val="tr-TR"/>
              </w:rPr>
              <w:t>Loti</w:t>
            </w:r>
            <w:proofErr w:type="spellEnd"/>
            <w:r w:rsidRPr="0089043B">
              <w:rPr>
                <w:sz w:val="20"/>
                <w:lang w:val="tr-TR"/>
              </w:rPr>
              <w:t xml:space="preserve">, Notre </w:t>
            </w:r>
            <w:proofErr w:type="spellStart"/>
            <w:r w:rsidRPr="0089043B">
              <w:rPr>
                <w:sz w:val="20"/>
                <w:lang w:val="tr-TR"/>
              </w:rPr>
              <w:t>Dame</w:t>
            </w:r>
            <w:proofErr w:type="spellEnd"/>
            <w:r w:rsidRPr="0089043B">
              <w:rPr>
                <w:sz w:val="20"/>
                <w:lang w:val="tr-TR"/>
              </w:rPr>
              <w:t xml:space="preserve"> de </w:t>
            </w:r>
            <w:proofErr w:type="spellStart"/>
            <w:r w:rsidRPr="0089043B">
              <w:rPr>
                <w:sz w:val="20"/>
                <w:lang w:val="tr-TR"/>
              </w:rPr>
              <w:t>Sion</w:t>
            </w:r>
            <w:proofErr w:type="spellEnd"/>
            <w:r w:rsidRPr="0089043B">
              <w:rPr>
                <w:sz w:val="20"/>
                <w:lang w:val="tr-TR"/>
              </w:rPr>
              <w:t xml:space="preserve">, Saint </w:t>
            </w:r>
            <w:proofErr w:type="spellStart"/>
            <w:r w:rsidRPr="0089043B">
              <w:rPr>
                <w:sz w:val="20"/>
                <w:lang w:val="tr-TR"/>
              </w:rPr>
              <w:t>Michel</w:t>
            </w:r>
            <w:proofErr w:type="spellEnd"/>
            <w:r w:rsidRPr="0089043B">
              <w:rPr>
                <w:sz w:val="20"/>
                <w:lang w:val="tr-TR"/>
              </w:rPr>
              <w:t xml:space="preserve">, Saint </w:t>
            </w:r>
            <w:proofErr w:type="spellStart"/>
            <w:r w:rsidRPr="0089043B">
              <w:rPr>
                <w:sz w:val="20"/>
                <w:lang w:val="tr-TR"/>
              </w:rPr>
              <w:t>Benoît</w:t>
            </w:r>
            <w:proofErr w:type="spellEnd"/>
            <w:r w:rsidRPr="0089043B">
              <w:rPr>
                <w:sz w:val="20"/>
                <w:lang w:val="tr-TR"/>
              </w:rPr>
              <w:t xml:space="preserve">, Saint Joseph, </w:t>
            </w:r>
            <w:proofErr w:type="spellStart"/>
            <w:r w:rsidRPr="0089043B">
              <w:rPr>
                <w:sz w:val="20"/>
                <w:lang w:val="tr-TR"/>
              </w:rPr>
              <w:t>Sainte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Pulchérie</w:t>
            </w:r>
            <w:proofErr w:type="spellEnd"/>
            <w:r w:rsidRPr="0089043B">
              <w:rPr>
                <w:sz w:val="20"/>
                <w:lang w:val="tr-TR"/>
              </w:rPr>
              <w:t xml:space="preserve">, Galatasaray </w:t>
            </w:r>
          </w:p>
          <w:p w14:paraId="2BA3947C" w14:textId="77777777" w:rsidR="0031195F" w:rsidRPr="0089043B" w:rsidRDefault="0031195F" w:rsidP="0031195F">
            <w:pPr>
              <w:pStyle w:val="TableParagraph"/>
              <w:numPr>
                <w:ilvl w:val="1"/>
                <w:numId w:val="8"/>
              </w:numPr>
              <w:tabs>
                <w:tab w:val="left" w:pos="1550"/>
                <w:tab w:val="left" w:pos="1551"/>
              </w:tabs>
              <w:spacing w:before="1"/>
              <w:ind w:right="99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 xml:space="preserve">Ankara: </w:t>
            </w:r>
            <w:proofErr w:type="spellStart"/>
            <w:r w:rsidRPr="0089043B">
              <w:rPr>
                <w:sz w:val="20"/>
                <w:lang w:val="tr-TR"/>
              </w:rPr>
              <w:t>Lycées</w:t>
            </w:r>
            <w:proofErr w:type="spellEnd"/>
            <w:r w:rsidRPr="0089043B">
              <w:rPr>
                <w:sz w:val="20"/>
                <w:lang w:val="tr-TR"/>
              </w:rPr>
              <w:t xml:space="preserve"> Charles de </w:t>
            </w:r>
            <w:proofErr w:type="spellStart"/>
            <w:r w:rsidRPr="0089043B">
              <w:rPr>
                <w:sz w:val="20"/>
                <w:lang w:val="tr-TR"/>
              </w:rPr>
              <w:t>Gaulle</w:t>
            </w:r>
            <w:proofErr w:type="spellEnd"/>
            <w:r w:rsidRPr="0089043B">
              <w:rPr>
                <w:sz w:val="20"/>
                <w:lang w:val="tr-TR"/>
              </w:rPr>
              <w:t>, Tevfik Fikret</w:t>
            </w:r>
          </w:p>
          <w:p w14:paraId="3D843343" w14:textId="77777777" w:rsidR="0031195F" w:rsidRPr="0089043B" w:rsidRDefault="0031195F" w:rsidP="0031195F">
            <w:pPr>
              <w:pStyle w:val="TableParagraph"/>
              <w:numPr>
                <w:ilvl w:val="1"/>
                <w:numId w:val="8"/>
              </w:numPr>
              <w:tabs>
                <w:tab w:val="left" w:pos="1550"/>
                <w:tab w:val="left" w:pos="1551"/>
              </w:tabs>
              <w:spacing w:before="1"/>
              <w:ind w:right="99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 xml:space="preserve">İzmir: </w:t>
            </w:r>
            <w:proofErr w:type="spellStart"/>
            <w:r w:rsidRPr="0089043B">
              <w:rPr>
                <w:sz w:val="20"/>
                <w:lang w:val="tr-TR"/>
              </w:rPr>
              <w:t>Lycées</w:t>
            </w:r>
            <w:proofErr w:type="spellEnd"/>
            <w:r w:rsidRPr="0089043B">
              <w:rPr>
                <w:sz w:val="20"/>
                <w:lang w:val="tr-TR"/>
              </w:rPr>
              <w:t xml:space="preserve"> Tevfik Fikret, Saint Joseph)</w:t>
            </w:r>
          </w:p>
          <w:p w14:paraId="13AF5F7E" w14:textId="77777777" w:rsidR="0031195F" w:rsidRPr="0089043B" w:rsidRDefault="0031195F" w:rsidP="008D3DA7">
            <w:pPr>
              <w:pStyle w:val="TableParagraph"/>
              <w:tabs>
                <w:tab w:val="left" w:pos="1550"/>
                <w:tab w:val="left" w:pos="1551"/>
              </w:tabs>
              <w:spacing w:before="1"/>
              <w:ind w:left="468" w:right="99"/>
              <w:rPr>
                <w:sz w:val="20"/>
                <w:lang w:val="tr-TR"/>
              </w:rPr>
            </w:pPr>
            <w:r w:rsidRPr="0089043B">
              <w:rPr>
                <w:b/>
                <w:bCs/>
                <w:i/>
                <w:iCs/>
                <w:sz w:val="20"/>
                <w:lang w:val="tr-TR"/>
              </w:rPr>
              <w:t>(</w:t>
            </w:r>
            <w:r>
              <w:rPr>
                <w:b/>
                <w:bCs/>
                <w:i/>
                <w:iCs/>
                <w:sz w:val="20"/>
                <w:lang w:val="tr-TR"/>
              </w:rPr>
              <w:t xml:space="preserve">Lütfen 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>YDS/e-YDS belgeleri</w:t>
            </w:r>
            <w:r>
              <w:rPr>
                <w:b/>
                <w:bCs/>
                <w:i/>
                <w:iCs/>
                <w:sz w:val="20"/>
                <w:lang w:val="tr-TR"/>
              </w:rPr>
              <w:t>nin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 xml:space="preserve"> kabul edilm</w:t>
            </w:r>
            <w:r>
              <w:rPr>
                <w:b/>
                <w:bCs/>
                <w:i/>
                <w:iCs/>
                <w:sz w:val="20"/>
                <w:lang w:val="tr-TR"/>
              </w:rPr>
              <w:t>ediğini unutmayın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>.)</w:t>
            </w:r>
          </w:p>
        </w:tc>
      </w:tr>
      <w:tr w:rsidR="0031195F" w:rsidRPr="00F3485E" w14:paraId="526B312F" w14:textId="77777777" w:rsidTr="0031195F">
        <w:trPr>
          <w:trHeight w:val="406"/>
        </w:trPr>
        <w:tc>
          <w:tcPr>
            <w:tcW w:w="1701" w:type="dxa"/>
            <w:vAlign w:val="center"/>
          </w:tcPr>
          <w:p w14:paraId="771A230B" w14:textId="77777777" w:rsidR="0031195F" w:rsidRPr="00094256" w:rsidRDefault="0031195F" w:rsidP="008D3DA7">
            <w:pPr>
              <w:pStyle w:val="TableParagraph"/>
              <w:ind w:left="110"/>
              <w:rPr>
                <w:sz w:val="20"/>
                <w:lang w:val="tr-TR"/>
              </w:rPr>
            </w:pPr>
            <w:r w:rsidRPr="008B6F69">
              <w:rPr>
                <w:sz w:val="20"/>
                <w:lang w:val="tr-TR"/>
              </w:rPr>
              <w:t>İspanyolca</w:t>
            </w:r>
          </w:p>
        </w:tc>
        <w:tc>
          <w:tcPr>
            <w:tcW w:w="7798" w:type="dxa"/>
            <w:shd w:val="clear" w:color="auto" w:fill="auto"/>
            <w:vAlign w:val="center"/>
          </w:tcPr>
          <w:p w14:paraId="40BF63DE" w14:textId="77777777" w:rsidR="0031195F" w:rsidRPr="0089043B" w:rsidRDefault="0031195F" w:rsidP="0031195F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DELE en az B2</w:t>
            </w:r>
            <w:r w:rsidRPr="0089043B">
              <w:rPr>
                <w:spacing w:val="-3"/>
                <w:sz w:val="20"/>
                <w:lang w:val="tr-TR"/>
              </w:rPr>
              <w:t xml:space="preserve"> </w:t>
            </w:r>
            <w:r w:rsidRPr="0089043B">
              <w:rPr>
                <w:sz w:val="20"/>
                <w:lang w:val="tr-TR"/>
              </w:rPr>
              <w:t>(</w:t>
            </w:r>
            <w:proofErr w:type="spellStart"/>
            <w:r w:rsidRPr="0089043B">
              <w:rPr>
                <w:sz w:val="20"/>
                <w:lang w:val="tr-TR"/>
              </w:rPr>
              <w:t>Intermedio</w:t>
            </w:r>
            <w:proofErr w:type="spellEnd"/>
            <w:r w:rsidRPr="0089043B">
              <w:rPr>
                <w:sz w:val="20"/>
                <w:lang w:val="tr-TR"/>
              </w:rPr>
              <w:t>)</w:t>
            </w:r>
          </w:p>
          <w:p w14:paraId="096713B1" w14:textId="77777777" w:rsidR="0031195F" w:rsidRPr="0089043B" w:rsidRDefault="0031195F" w:rsidP="008D3DA7">
            <w:pPr>
              <w:pStyle w:val="TableParagraph"/>
              <w:tabs>
                <w:tab w:val="left" w:pos="1550"/>
                <w:tab w:val="left" w:pos="1551"/>
              </w:tabs>
              <w:spacing w:before="1"/>
              <w:ind w:left="468" w:right="99"/>
              <w:rPr>
                <w:b/>
                <w:bCs/>
                <w:i/>
                <w:iCs/>
                <w:sz w:val="20"/>
                <w:lang w:val="tr-TR"/>
              </w:rPr>
            </w:pPr>
            <w:r w:rsidRPr="0089043B">
              <w:rPr>
                <w:b/>
                <w:bCs/>
                <w:i/>
                <w:iCs/>
                <w:sz w:val="20"/>
                <w:lang w:val="tr-TR"/>
              </w:rPr>
              <w:t>(</w:t>
            </w:r>
            <w:r>
              <w:rPr>
                <w:b/>
                <w:bCs/>
                <w:i/>
                <w:iCs/>
                <w:sz w:val="20"/>
                <w:lang w:val="tr-TR"/>
              </w:rPr>
              <w:t xml:space="preserve">Lütfen 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>YDS/e-YDS belgeleri</w:t>
            </w:r>
            <w:r>
              <w:rPr>
                <w:b/>
                <w:bCs/>
                <w:i/>
                <w:iCs/>
                <w:sz w:val="20"/>
                <w:lang w:val="tr-TR"/>
              </w:rPr>
              <w:t>nin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 xml:space="preserve"> kabul edilm</w:t>
            </w:r>
            <w:r>
              <w:rPr>
                <w:b/>
                <w:bCs/>
                <w:i/>
                <w:iCs/>
                <w:sz w:val="20"/>
                <w:lang w:val="tr-TR"/>
              </w:rPr>
              <w:t>ediğini unutmayın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>.)</w:t>
            </w:r>
          </w:p>
        </w:tc>
      </w:tr>
      <w:tr w:rsidR="0031195F" w:rsidRPr="00F3485E" w14:paraId="7CB9DF4C" w14:textId="77777777" w:rsidTr="0031195F">
        <w:trPr>
          <w:trHeight w:val="993"/>
        </w:trPr>
        <w:tc>
          <w:tcPr>
            <w:tcW w:w="1701" w:type="dxa"/>
          </w:tcPr>
          <w:p w14:paraId="754AC7A4" w14:textId="77777777" w:rsidR="0031195F" w:rsidRPr="00094256" w:rsidRDefault="0031195F" w:rsidP="008D3DA7">
            <w:pPr>
              <w:pStyle w:val="TableParagraph"/>
              <w:spacing w:before="5"/>
              <w:rPr>
                <w:b/>
                <w:sz w:val="27"/>
                <w:lang w:val="tr-TR"/>
              </w:rPr>
            </w:pPr>
          </w:p>
          <w:p w14:paraId="50D9CA2D" w14:textId="77777777" w:rsidR="0031195F" w:rsidRPr="00B54FFB" w:rsidRDefault="0031195F" w:rsidP="008D3DA7">
            <w:pPr>
              <w:pStyle w:val="TableParagraph"/>
              <w:ind w:left="110"/>
              <w:rPr>
                <w:sz w:val="20"/>
                <w:lang w:val="tr-TR"/>
              </w:rPr>
            </w:pPr>
            <w:r w:rsidRPr="00B54FFB">
              <w:rPr>
                <w:sz w:val="20"/>
                <w:lang w:val="tr-TR"/>
              </w:rPr>
              <w:t>İtalyanca</w:t>
            </w:r>
          </w:p>
        </w:tc>
        <w:tc>
          <w:tcPr>
            <w:tcW w:w="7798" w:type="dxa"/>
            <w:shd w:val="clear" w:color="auto" w:fill="auto"/>
          </w:tcPr>
          <w:p w14:paraId="4E2DF3E4" w14:textId="77777777" w:rsidR="0031195F" w:rsidRPr="0089043B" w:rsidRDefault="0031195F" w:rsidP="0031195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4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CELI en az B2 (</w:t>
            </w:r>
            <w:proofErr w:type="spellStart"/>
            <w:r w:rsidRPr="0089043B">
              <w:rPr>
                <w:sz w:val="20"/>
                <w:lang w:val="tr-TR"/>
              </w:rPr>
              <w:t>Universita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per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Stranieri</w:t>
            </w:r>
            <w:proofErr w:type="spellEnd"/>
            <w:r w:rsidRPr="0089043B">
              <w:rPr>
                <w:sz w:val="20"/>
                <w:lang w:val="tr-TR"/>
              </w:rPr>
              <w:t xml:space="preserve"> of</w:t>
            </w:r>
            <w:r w:rsidRPr="0089043B">
              <w:rPr>
                <w:spacing w:val="-7"/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Perugia</w:t>
            </w:r>
            <w:proofErr w:type="spellEnd"/>
            <w:r w:rsidRPr="0089043B">
              <w:rPr>
                <w:sz w:val="20"/>
                <w:lang w:val="tr-TR"/>
              </w:rPr>
              <w:t>)</w:t>
            </w:r>
          </w:p>
          <w:p w14:paraId="53F25FF9" w14:textId="77777777" w:rsidR="0031195F" w:rsidRPr="0089043B" w:rsidRDefault="0031195F" w:rsidP="0031195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CILS en az B2 (</w:t>
            </w:r>
            <w:proofErr w:type="spellStart"/>
            <w:r w:rsidRPr="0089043B">
              <w:rPr>
                <w:sz w:val="20"/>
                <w:lang w:val="tr-TR"/>
              </w:rPr>
              <w:t>Universita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per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Stranieri</w:t>
            </w:r>
            <w:proofErr w:type="spellEnd"/>
            <w:r w:rsidRPr="0089043B">
              <w:rPr>
                <w:sz w:val="20"/>
                <w:lang w:val="tr-TR"/>
              </w:rPr>
              <w:t xml:space="preserve"> of Siena)</w:t>
            </w:r>
          </w:p>
          <w:p w14:paraId="1458ADC0" w14:textId="77777777" w:rsidR="0031195F" w:rsidRPr="000534B5" w:rsidRDefault="0031195F" w:rsidP="0031195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proofErr w:type="spellStart"/>
            <w:r w:rsidRPr="0089043B">
              <w:rPr>
                <w:sz w:val="20"/>
                <w:lang w:val="tr-TR"/>
              </w:rPr>
              <w:t>Int</w:t>
            </w:r>
            <w:proofErr w:type="spellEnd"/>
            <w:r w:rsidRPr="0089043B">
              <w:rPr>
                <w:sz w:val="20"/>
                <w:lang w:val="tr-TR"/>
              </w:rPr>
              <w:t xml:space="preserve"> IT&amp;IT en az B2 (</w:t>
            </w:r>
            <w:proofErr w:type="spellStart"/>
            <w:r w:rsidRPr="0089043B">
              <w:rPr>
                <w:sz w:val="20"/>
                <w:lang w:val="tr-TR"/>
              </w:rPr>
              <w:t>Universita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degli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Studi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di</w:t>
            </w:r>
            <w:proofErr w:type="spellEnd"/>
            <w:r w:rsidRPr="0089043B">
              <w:rPr>
                <w:sz w:val="20"/>
                <w:lang w:val="tr-TR"/>
              </w:rPr>
              <w:t xml:space="preserve"> Roma</w:t>
            </w:r>
            <w:r w:rsidRPr="0089043B">
              <w:rPr>
                <w:spacing w:val="-2"/>
                <w:sz w:val="20"/>
                <w:lang w:val="tr-TR"/>
              </w:rPr>
              <w:t xml:space="preserve"> </w:t>
            </w:r>
            <w:r w:rsidRPr="000534B5">
              <w:rPr>
                <w:sz w:val="20"/>
                <w:lang w:val="tr-TR"/>
              </w:rPr>
              <w:t>Tre)</w:t>
            </w:r>
          </w:p>
          <w:p w14:paraId="290E4D82" w14:textId="77777777" w:rsidR="0031195F" w:rsidRPr="0089043B" w:rsidRDefault="0031195F" w:rsidP="0031195F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5" w:lineRule="exact"/>
              <w:rPr>
                <w:sz w:val="20"/>
                <w:lang w:val="tr-TR"/>
              </w:rPr>
            </w:pPr>
            <w:r w:rsidRPr="0089043B">
              <w:rPr>
                <w:sz w:val="20"/>
                <w:lang w:val="tr-TR"/>
              </w:rPr>
              <w:t>PLIDA en az B2 (</w:t>
            </w:r>
            <w:proofErr w:type="spellStart"/>
            <w:r w:rsidRPr="0089043B">
              <w:rPr>
                <w:sz w:val="20"/>
                <w:lang w:val="tr-TR"/>
              </w:rPr>
              <w:t>Dante</w:t>
            </w:r>
            <w:proofErr w:type="spellEnd"/>
            <w:r w:rsidRPr="0089043B">
              <w:rPr>
                <w:sz w:val="20"/>
                <w:lang w:val="tr-TR"/>
              </w:rPr>
              <w:t xml:space="preserve"> </w:t>
            </w:r>
            <w:proofErr w:type="spellStart"/>
            <w:r w:rsidRPr="0089043B">
              <w:rPr>
                <w:sz w:val="20"/>
                <w:lang w:val="tr-TR"/>
              </w:rPr>
              <w:t>Alighieri</w:t>
            </w:r>
            <w:proofErr w:type="spellEnd"/>
            <w:r w:rsidRPr="0089043B">
              <w:rPr>
                <w:sz w:val="20"/>
                <w:lang w:val="tr-TR"/>
              </w:rPr>
              <w:t>)</w:t>
            </w:r>
          </w:p>
          <w:p w14:paraId="24C034E4" w14:textId="77777777" w:rsidR="0031195F" w:rsidRPr="0089043B" w:rsidRDefault="0031195F" w:rsidP="008D3DA7">
            <w:pPr>
              <w:pStyle w:val="TableParagraph"/>
              <w:tabs>
                <w:tab w:val="left" w:pos="1550"/>
                <w:tab w:val="left" w:pos="1551"/>
              </w:tabs>
              <w:spacing w:before="1"/>
              <w:ind w:left="468" w:right="99"/>
              <w:rPr>
                <w:sz w:val="20"/>
                <w:lang w:val="tr-TR"/>
              </w:rPr>
            </w:pPr>
            <w:r w:rsidRPr="0089043B">
              <w:rPr>
                <w:b/>
                <w:bCs/>
                <w:i/>
                <w:iCs/>
                <w:sz w:val="20"/>
                <w:lang w:val="tr-TR"/>
              </w:rPr>
              <w:t>(</w:t>
            </w:r>
            <w:r>
              <w:rPr>
                <w:b/>
                <w:bCs/>
                <w:i/>
                <w:iCs/>
                <w:sz w:val="20"/>
                <w:lang w:val="tr-TR"/>
              </w:rPr>
              <w:t xml:space="preserve">Lütfen 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>YDS/e-YDS belgeleri</w:t>
            </w:r>
            <w:r>
              <w:rPr>
                <w:b/>
                <w:bCs/>
                <w:i/>
                <w:iCs/>
                <w:sz w:val="20"/>
                <w:lang w:val="tr-TR"/>
              </w:rPr>
              <w:t>nin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 xml:space="preserve"> kabul edilm</w:t>
            </w:r>
            <w:r>
              <w:rPr>
                <w:b/>
                <w:bCs/>
                <w:i/>
                <w:iCs/>
                <w:sz w:val="20"/>
                <w:lang w:val="tr-TR"/>
              </w:rPr>
              <w:t>ediğini unutmayın</w:t>
            </w:r>
            <w:r w:rsidRPr="0089043B">
              <w:rPr>
                <w:b/>
                <w:bCs/>
                <w:i/>
                <w:iCs/>
                <w:sz w:val="20"/>
                <w:lang w:val="tr-TR"/>
              </w:rPr>
              <w:t>.)</w:t>
            </w:r>
          </w:p>
        </w:tc>
      </w:tr>
      <w:tr w:rsidR="0031195F" w:rsidRPr="00F3485E" w14:paraId="18600C83" w14:textId="77777777" w:rsidTr="0031195F">
        <w:trPr>
          <w:trHeight w:val="996"/>
        </w:trPr>
        <w:tc>
          <w:tcPr>
            <w:tcW w:w="1701" w:type="dxa"/>
          </w:tcPr>
          <w:p w14:paraId="01B869F6" w14:textId="77777777" w:rsidR="0031195F" w:rsidRPr="007F2D25" w:rsidRDefault="0031195F" w:rsidP="008D3DA7">
            <w:pPr>
              <w:pStyle w:val="TableParagraph"/>
              <w:rPr>
                <w:b/>
                <w:highlight w:val="yellow"/>
                <w:lang w:val="tr-TR"/>
              </w:rPr>
            </w:pPr>
          </w:p>
          <w:p w14:paraId="1AC5C5E1" w14:textId="77777777" w:rsidR="0031195F" w:rsidRPr="007F2D25" w:rsidRDefault="0031195F" w:rsidP="008D3DA7">
            <w:pPr>
              <w:pStyle w:val="TableParagraph"/>
              <w:spacing w:before="9"/>
              <w:rPr>
                <w:b/>
                <w:highlight w:val="yellow"/>
                <w:lang w:val="tr-TR"/>
              </w:rPr>
            </w:pPr>
          </w:p>
          <w:p w14:paraId="30451578" w14:textId="77777777" w:rsidR="0031195F" w:rsidRPr="007F2D25" w:rsidRDefault="0031195F" w:rsidP="008D3DA7">
            <w:pPr>
              <w:pStyle w:val="TableParagraph"/>
              <w:ind w:left="110"/>
              <w:rPr>
                <w:sz w:val="20"/>
                <w:highlight w:val="yellow"/>
                <w:lang w:val="tr-TR"/>
              </w:rPr>
            </w:pPr>
            <w:r w:rsidRPr="0089043B">
              <w:rPr>
                <w:sz w:val="20"/>
                <w:lang w:val="tr-TR"/>
              </w:rPr>
              <w:t>Diğer AB Resmi Dilleri</w:t>
            </w:r>
          </w:p>
        </w:tc>
        <w:tc>
          <w:tcPr>
            <w:tcW w:w="7798" w:type="dxa"/>
            <w:shd w:val="clear" w:color="auto" w:fill="auto"/>
          </w:tcPr>
          <w:p w14:paraId="65556712" w14:textId="77777777" w:rsidR="0031195F" w:rsidRPr="00E442F5" w:rsidRDefault="0031195F" w:rsidP="008D3DA7">
            <w:pPr>
              <w:pStyle w:val="TableParagraph"/>
              <w:ind w:left="110" w:right="89"/>
              <w:jc w:val="both"/>
              <w:rPr>
                <w:sz w:val="20"/>
                <w:lang w:val="tr-TR"/>
              </w:rPr>
            </w:pPr>
            <w:r w:rsidRPr="0089043B">
              <w:rPr>
                <w:b/>
                <w:bCs/>
                <w:sz w:val="20"/>
                <w:u w:val="single"/>
                <w:lang w:val="tr-TR"/>
              </w:rPr>
              <w:t>Bu tabloda belirtilmeyen AB resmi dillerinden de başvurular kabul edilmektedir.</w:t>
            </w:r>
            <w:r w:rsidRPr="0089043B">
              <w:rPr>
                <w:sz w:val="20"/>
                <w:lang w:val="tr-TR"/>
              </w:rPr>
              <w:t xml:space="preserve"> Bu durumda, </w:t>
            </w:r>
            <w:r>
              <w:rPr>
                <w:sz w:val="20"/>
                <w:lang w:val="tr-TR"/>
              </w:rPr>
              <w:t>a</w:t>
            </w:r>
            <w:r w:rsidRPr="0089043B">
              <w:rPr>
                <w:sz w:val="20"/>
                <w:lang w:val="tr-TR"/>
              </w:rPr>
              <w:t xml:space="preserve">kademik çalışma yapılması planlanan üniversite veya üniversiteye eşdeğer kurum/kuruluşun talep ettiği dil yeterlik belgesi/belgeleri </w:t>
            </w:r>
            <w:r>
              <w:rPr>
                <w:sz w:val="20"/>
                <w:lang w:val="tr-TR"/>
              </w:rPr>
              <w:t xml:space="preserve">veya (son başvuru tarihine kadar) geçerli, </w:t>
            </w:r>
            <w:r w:rsidRPr="00E442F5">
              <w:rPr>
                <w:sz w:val="20"/>
                <w:lang w:val="tr-TR"/>
              </w:rPr>
              <w:t>80 puan veya üzeri YDS/e-YDS belgesi</w:t>
            </w:r>
            <w:r w:rsidRPr="00E442F5" w:rsidDel="00E442F5">
              <w:rPr>
                <w:sz w:val="20"/>
                <w:lang w:val="tr-TR"/>
              </w:rPr>
              <w:t xml:space="preserve"> </w:t>
            </w:r>
            <w:r w:rsidRPr="0089043B">
              <w:rPr>
                <w:sz w:val="20"/>
                <w:lang w:val="tr-TR"/>
              </w:rPr>
              <w:t>sunulabilir.</w:t>
            </w:r>
          </w:p>
        </w:tc>
      </w:tr>
    </w:tbl>
    <w:p w14:paraId="01997FE7" w14:textId="7F1F8568" w:rsidR="00694264" w:rsidRDefault="00694264" w:rsidP="001841FC">
      <w:pPr>
        <w:tabs>
          <w:tab w:val="left" w:pos="930"/>
          <w:tab w:val="left" w:pos="2730"/>
        </w:tabs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</w:p>
    <w:p w14:paraId="739E9DCD" w14:textId="77777777" w:rsidR="0012538F" w:rsidRPr="0012538F" w:rsidRDefault="0012538F" w:rsidP="0012538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A865391" w14:textId="7F3AB784" w:rsidR="0031195F" w:rsidRPr="00C05891" w:rsidRDefault="0031195F" w:rsidP="001841FC">
      <w:pPr>
        <w:tabs>
          <w:tab w:val="left" w:pos="930"/>
          <w:tab w:val="left" w:pos="2730"/>
        </w:tabs>
        <w:spacing w:after="0" w:line="240" w:lineRule="auto"/>
        <w:ind w:right="284"/>
        <w:rPr>
          <w:rFonts w:ascii="Times New Roman" w:hAnsi="Times New Roman" w:cs="Times New Roman"/>
          <w:b/>
          <w:sz w:val="24"/>
          <w:szCs w:val="24"/>
        </w:rPr>
      </w:pPr>
    </w:p>
    <w:sectPr w:rsidR="0031195F" w:rsidRPr="00C05891" w:rsidSect="00B36631">
      <w:headerReference w:type="default" r:id="rId10"/>
      <w:footerReference w:type="default" r:id="rId11"/>
      <w:pgSz w:w="11906" w:h="16838" w:code="9"/>
      <w:pgMar w:top="1418" w:right="1418" w:bottom="1418" w:left="1418" w:header="0" w:footer="119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26434" w14:textId="77777777" w:rsidR="00025C04" w:rsidRDefault="00025C04" w:rsidP="00CD3602">
      <w:pPr>
        <w:spacing w:after="0" w:line="240" w:lineRule="auto"/>
      </w:pPr>
      <w:r>
        <w:separator/>
      </w:r>
    </w:p>
  </w:endnote>
  <w:endnote w:type="continuationSeparator" w:id="0">
    <w:p w14:paraId="6BDEEDA6" w14:textId="77777777" w:rsidR="00025C04" w:rsidRDefault="00025C04" w:rsidP="00CD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20266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F2423B" w14:textId="77777777" w:rsidR="00AA48C3" w:rsidRPr="00AA48C3" w:rsidRDefault="007E2EBC" w:rsidP="00B36631">
        <w:pPr>
          <w:pStyle w:val="AltBilgi"/>
          <w:tabs>
            <w:tab w:val="left" w:pos="281"/>
          </w:tabs>
          <w:rPr>
            <w:rFonts w:ascii="Times New Roman" w:hAnsi="Times New Roman" w:cs="Times New Roman"/>
            <w:sz w:val="20"/>
            <w:szCs w:val="20"/>
          </w:rPr>
        </w:pPr>
        <w:r w:rsidRPr="00624744">
          <w:rPr>
            <w:noProof/>
            <w:color w:val="E65300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EE18D68" wp14:editId="0DFAB3A3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-6762</wp:posOffset>
                  </wp:positionV>
                  <wp:extent cx="5759450" cy="0"/>
                  <wp:effectExtent l="0" t="0" r="31750" b="19050"/>
                  <wp:wrapNone/>
                  <wp:docPr id="15" name="Düz Bağlayıcı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594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rgbClr val="53565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D4EC152" id="Düz Bağlayıcı 15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5pt,-.55pt" to="452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" strokecolor="#53565a" strokeweight=".25pt">
                  <v:stroke joinstyle="miter"/>
                  <w10:wrap anchorx="margin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2EF66" w14:textId="77777777" w:rsidR="00025C04" w:rsidRDefault="00025C04" w:rsidP="00CD3602">
      <w:pPr>
        <w:spacing w:after="0" w:line="240" w:lineRule="auto"/>
      </w:pPr>
      <w:r>
        <w:separator/>
      </w:r>
    </w:p>
  </w:footnote>
  <w:footnote w:type="continuationSeparator" w:id="0">
    <w:p w14:paraId="1EBEAED8" w14:textId="77777777" w:rsidR="00025C04" w:rsidRDefault="00025C04" w:rsidP="00CD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9E4E" w14:textId="77777777" w:rsidR="007E2EBC" w:rsidRDefault="007E2EBC">
    <w:pPr>
      <w:pStyle w:val="stBilgi"/>
      <w:jc w:val="right"/>
      <w:rPr>
        <w:color w:val="5B9BD5" w:themeColor="accent1"/>
        <w:sz w:val="28"/>
        <w:szCs w:val="28"/>
      </w:rPr>
    </w:pPr>
  </w:p>
  <w:p w14:paraId="174F20BB" w14:textId="77777777" w:rsidR="007E2EBC" w:rsidRDefault="007E2EB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D0CD5"/>
    <w:multiLevelType w:val="hybridMultilevel"/>
    <w:tmpl w:val="DDEA1A16"/>
    <w:lvl w:ilvl="0" w:tplc="369A39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FBA8FC18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CC846740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82825592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2DDEEE20">
      <w:numFmt w:val="bullet"/>
      <w:lvlText w:val="•"/>
      <w:lvlJc w:val="left"/>
      <w:pPr>
        <w:ind w:left="3619" w:hanging="360"/>
      </w:pPr>
      <w:rPr>
        <w:rFonts w:hint="default"/>
      </w:rPr>
    </w:lvl>
    <w:lvl w:ilvl="5" w:tplc="FC084F40">
      <w:numFmt w:val="bullet"/>
      <w:lvlText w:val="•"/>
      <w:lvlJc w:val="left"/>
      <w:pPr>
        <w:ind w:left="4314" w:hanging="360"/>
      </w:pPr>
      <w:rPr>
        <w:rFonts w:hint="default"/>
      </w:rPr>
    </w:lvl>
    <w:lvl w:ilvl="6" w:tplc="CB5ABAFC"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D1900746">
      <w:numFmt w:val="bullet"/>
      <w:lvlText w:val="•"/>
      <w:lvlJc w:val="left"/>
      <w:pPr>
        <w:ind w:left="5703" w:hanging="360"/>
      </w:pPr>
      <w:rPr>
        <w:rFonts w:hint="default"/>
      </w:rPr>
    </w:lvl>
    <w:lvl w:ilvl="8" w:tplc="48D479F6">
      <w:numFmt w:val="bullet"/>
      <w:lvlText w:val="•"/>
      <w:lvlJc w:val="left"/>
      <w:pPr>
        <w:ind w:left="6398" w:hanging="360"/>
      </w:pPr>
      <w:rPr>
        <w:rFonts w:hint="default"/>
      </w:rPr>
    </w:lvl>
  </w:abstractNum>
  <w:abstractNum w:abstractNumId="1" w15:restartNumberingAfterBreak="0">
    <w:nsid w:val="0FFE29A6"/>
    <w:multiLevelType w:val="hybridMultilevel"/>
    <w:tmpl w:val="EA4CFC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081B"/>
    <w:multiLevelType w:val="hybridMultilevel"/>
    <w:tmpl w:val="4CEC4EFC"/>
    <w:lvl w:ilvl="0" w:tplc="98662E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E8BCF69A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F6AEFC8E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5A7220EC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69C41582">
      <w:numFmt w:val="bullet"/>
      <w:lvlText w:val="•"/>
      <w:lvlJc w:val="left"/>
      <w:pPr>
        <w:ind w:left="3619" w:hanging="360"/>
      </w:pPr>
      <w:rPr>
        <w:rFonts w:hint="default"/>
      </w:rPr>
    </w:lvl>
    <w:lvl w:ilvl="5" w:tplc="8376C7C6">
      <w:numFmt w:val="bullet"/>
      <w:lvlText w:val="•"/>
      <w:lvlJc w:val="left"/>
      <w:pPr>
        <w:ind w:left="4314" w:hanging="360"/>
      </w:pPr>
      <w:rPr>
        <w:rFonts w:hint="default"/>
      </w:rPr>
    </w:lvl>
    <w:lvl w:ilvl="6" w:tplc="9FF298B4"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B4FC9DFA">
      <w:numFmt w:val="bullet"/>
      <w:lvlText w:val="•"/>
      <w:lvlJc w:val="left"/>
      <w:pPr>
        <w:ind w:left="5703" w:hanging="360"/>
      </w:pPr>
      <w:rPr>
        <w:rFonts w:hint="default"/>
      </w:rPr>
    </w:lvl>
    <w:lvl w:ilvl="8" w:tplc="FA702ED8">
      <w:numFmt w:val="bullet"/>
      <w:lvlText w:val="•"/>
      <w:lvlJc w:val="left"/>
      <w:pPr>
        <w:ind w:left="6398" w:hanging="360"/>
      </w:pPr>
      <w:rPr>
        <w:rFonts w:hint="default"/>
      </w:rPr>
    </w:lvl>
  </w:abstractNum>
  <w:abstractNum w:abstractNumId="3" w15:restartNumberingAfterBreak="0">
    <w:nsid w:val="23B45CF0"/>
    <w:multiLevelType w:val="hybridMultilevel"/>
    <w:tmpl w:val="79701D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32B34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3511F"/>
    <w:multiLevelType w:val="hybridMultilevel"/>
    <w:tmpl w:val="ABBE47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C739D"/>
    <w:multiLevelType w:val="hybridMultilevel"/>
    <w:tmpl w:val="552AA9A4"/>
    <w:lvl w:ilvl="0" w:tplc="A174529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C820EB32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8560599A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F2986AAE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F0D00F0A">
      <w:numFmt w:val="bullet"/>
      <w:lvlText w:val="•"/>
      <w:lvlJc w:val="left"/>
      <w:pPr>
        <w:ind w:left="3619" w:hanging="360"/>
      </w:pPr>
      <w:rPr>
        <w:rFonts w:hint="default"/>
      </w:rPr>
    </w:lvl>
    <w:lvl w:ilvl="5" w:tplc="3D10D8AE">
      <w:numFmt w:val="bullet"/>
      <w:lvlText w:val="•"/>
      <w:lvlJc w:val="left"/>
      <w:pPr>
        <w:ind w:left="4314" w:hanging="360"/>
      </w:pPr>
      <w:rPr>
        <w:rFonts w:hint="default"/>
      </w:rPr>
    </w:lvl>
    <w:lvl w:ilvl="6" w:tplc="17E04A8E"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80F0E780">
      <w:numFmt w:val="bullet"/>
      <w:lvlText w:val="•"/>
      <w:lvlJc w:val="left"/>
      <w:pPr>
        <w:ind w:left="5703" w:hanging="360"/>
      </w:pPr>
      <w:rPr>
        <w:rFonts w:hint="default"/>
      </w:rPr>
    </w:lvl>
    <w:lvl w:ilvl="8" w:tplc="B6927A98">
      <w:numFmt w:val="bullet"/>
      <w:lvlText w:val="•"/>
      <w:lvlJc w:val="left"/>
      <w:pPr>
        <w:ind w:left="6398" w:hanging="360"/>
      </w:pPr>
      <w:rPr>
        <w:rFonts w:hint="default"/>
      </w:rPr>
    </w:lvl>
  </w:abstractNum>
  <w:abstractNum w:abstractNumId="6" w15:restartNumberingAfterBreak="0">
    <w:nsid w:val="4AB95336"/>
    <w:multiLevelType w:val="hybridMultilevel"/>
    <w:tmpl w:val="EB2CA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B3019"/>
    <w:multiLevelType w:val="hybridMultilevel"/>
    <w:tmpl w:val="BA7CD47E"/>
    <w:lvl w:ilvl="0" w:tplc="7A8A90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64FECF74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5422021C">
      <w:numFmt w:val="bullet"/>
      <w:lvlText w:val="•"/>
      <w:lvlJc w:val="left"/>
      <w:pPr>
        <w:ind w:left="2229" w:hanging="360"/>
      </w:pPr>
      <w:rPr>
        <w:rFonts w:hint="default"/>
      </w:rPr>
    </w:lvl>
    <w:lvl w:ilvl="3" w:tplc="5DCA8D8E">
      <w:numFmt w:val="bullet"/>
      <w:lvlText w:val="•"/>
      <w:lvlJc w:val="left"/>
      <w:pPr>
        <w:ind w:left="2924" w:hanging="360"/>
      </w:pPr>
      <w:rPr>
        <w:rFonts w:hint="default"/>
      </w:rPr>
    </w:lvl>
    <w:lvl w:ilvl="4" w:tplc="13A616E8">
      <w:numFmt w:val="bullet"/>
      <w:lvlText w:val="•"/>
      <w:lvlJc w:val="left"/>
      <w:pPr>
        <w:ind w:left="3619" w:hanging="360"/>
      </w:pPr>
      <w:rPr>
        <w:rFonts w:hint="default"/>
      </w:rPr>
    </w:lvl>
    <w:lvl w:ilvl="5" w:tplc="13DE990C">
      <w:numFmt w:val="bullet"/>
      <w:lvlText w:val="•"/>
      <w:lvlJc w:val="left"/>
      <w:pPr>
        <w:ind w:left="4314" w:hanging="360"/>
      </w:pPr>
      <w:rPr>
        <w:rFonts w:hint="default"/>
      </w:rPr>
    </w:lvl>
    <w:lvl w:ilvl="6" w:tplc="D628778C"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A64C2668">
      <w:numFmt w:val="bullet"/>
      <w:lvlText w:val="•"/>
      <w:lvlJc w:val="left"/>
      <w:pPr>
        <w:ind w:left="5703" w:hanging="360"/>
      </w:pPr>
      <w:rPr>
        <w:rFonts w:hint="default"/>
      </w:rPr>
    </w:lvl>
    <w:lvl w:ilvl="8" w:tplc="A8E00BF0">
      <w:numFmt w:val="bullet"/>
      <w:lvlText w:val="•"/>
      <w:lvlJc w:val="left"/>
      <w:pPr>
        <w:ind w:left="6398" w:hanging="360"/>
      </w:pPr>
      <w:rPr>
        <w:rFonts w:hint="default"/>
      </w:rPr>
    </w:lvl>
  </w:abstractNum>
  <w:abstractNum w:abstractNumId="8" w15:restartNumberingAfterBreak="0">
    <w:nsid w:val="5121257F"/>
    <w:multiLevelType w:val="hybridMultilevel"/>
    <w:tmpl w:val="422AD82A"/>
    <w:lvl w:ilvl="0" w:tplc="47329D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FC630C4">
      <w:numFmt w:val="bullet"/>
      <w:lvlText w:val="-"/>
      <w:lvlJc w:val="left"/>
      <w:pPr>
        <w:ind w:left="1550" w:hanging="360"/>
      </w:pPr>
      <w:rPr>
        <w:rFonts w:ascii="Arial" w:eastAsia="Arial" w:hAnsi="Arial" w:cs="Arial" w:hint="default"/>
        <w:spacing w:val="-11"/>
        <w:w w:val="99"/>
        <w:sz w:val="20"/>
        <w:szCs w:val="20"/>
      </w:rPr>
    </w:lvl>
    <w:lvl w:ilvl="2" w:tplc="164CD3FA"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948AD4D4"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611CEC66">
      <w:numFmt w:val="bullet"/>
      <w:lvlText w:val="•"/>
      <w:lvlJc w:val="left"/>
      <w:pPr>
        <w:ind w:left="3636" w:hanging="360"/>
      </w:pPr>
      <w:rPr>
        <w:rFonts w:hint="default"/>
      </w:rPr>
    </w:lvl>
    <w:lvl w:ilvl="5" w:tplc="863ACBD8">
      <w:numFmt w:val="bullet"/>
      <w:lvlText w:val="•"/>
      <w:lvlJc w:val="left"/>
      <w:pPr>
        <w:ind w:left="4328" w:hanging="360"/>
      </w:pPr>
      <w:rPr>
        <w:rFonts w:hint="default"/>
      </w:rPr>
    </w:lvl>
    <w:lvl w:ilvl="6" w:tplc="AD3EAC80">
      <w:numFmt w:val="bullet"/>
      <w:lvlText w:val="•"/>
      <w:lvlJc w:val="left"/>
      <w:pPr>
        <w:ind w:left="5020" w:hanging="360"/>
      </w:pPr>
      <w:rPr>
        <w:rFonts w:hint="default"/>
      </w:rPr>
    </w:lvl>
    <w:lvl w:ilvl="7" w:tplc="4BF2E640">
      <w:numFmt w:val="bullet"/>
      <w:lvlText w:val="•"/>
      <w:lvlJc w:val="left"/>
      <w:pPr>
        <w:ind w:left="5712" w:hanging="360"/>
      </w:pPr>
      <w:rPr>
        <w:rFonts w:hint="default"/>
      </w:rPr>
    </w:lvl>
    <w:lvl w:ilvl="8" w:tplc="E50473DC">
      <w:numFmt w:val="bullet"/>
      <w:lvlText w:val="•"/>
      <w:lvlJc w:val="left"/>
      <w:pPr>
        <w:ind w:left="6404" w:hanging="360"/>
      </w:pPr>
      <w:rPr>
        <w:rFonts w:hint="default"/>
      </w:rPr>
    </w:lvl>
  </w:abstractNum>
  <w:abstractNum w:abstractNumId="9" w15:restartNumberingAfterBreak="0">
    <w:nsid w:val="57466668"/>
    <w:multiLevelType w:val="hybridMultilevel"/>
    <w:tmpl w:val="E1C8440C"/>
    <w:lvl w:ilvl="0" w:tplc="ED28A8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44"/>
    <w:rsid w:val="00011D26"/>
    <w:rsid w:val="00015620"/>
    <w:rsid w:val="00025C04"/>
    <w:rsid w:val="000521B7"/>
    <w:rsid w:val="00080492"/>
    <w:rsid w:val="000A4525"/>
    <w:rsid w:val="000A5802"/>
    <w:rsid w:val="000B2F4A"/>
    <w:rsid w:val="000D3144"/>
    <w:rsid w:val="000D5EE3"/>
    <w:rsid w:val="000E679F"/>
    <w:rsid w:val="000F7D11"/>
    <w:rsid w:val="00112608"/>
    <w:rsid w:val="00113A04"/>
    <w:rsid w:val="0012538F"/>
    <w:rsid w:val="00125B69"/>
    <w:rsid w:val="0014116B"/>
    <w:rsid w:val="00142093"/>
    <w:rsid w:val="001841FC"/>
    <w:rsid w:val="00193B88"/>
    <w:rsid w:val="001B4802"/>
    <w:rsid w:val="001D0FD5"/>
    <w:rsid w:val="001D3303"/>
    <w:rsid w:val="001E2D8E"/>
    <w:rsid w:val="001E69F6"/>
    <w:rsid w:val="001F6BFD"/>
    <w:rsid w:val="00204BC4"/>
    <w:rsid w:val="00216022"/>
    <w:rsid w:val="00226041"/>
    <w:rsid w:val="00226592"/>
    <w:rsid w:val="00231010"/>
    <w:rsid w:val="00235B00"/>
    <w:rsid w:val="002630B4"/>
    <w:rsid w:val="002715D1"/>
    <w:rsid w:val="00282829"/>
    <w:rsid w:val="002A5692"/>
    <w:rsid w:val="002B1F34"/>
    <w:rsid w:val="002C1C08"/>
    <w:rsid w:val="002D5D38"/>
    <w:rsid w:val="003014CE"/>
    <w:rsid w:val="0031195F"/>
    <w:rsid w:val="00331332"/>
    <w:rsid w:val="0033290C"/>
    <w:rsid w:val="003B4893"/>
    <w:rsid w:val="003D6ED9"/>
    <w:rsid w:val="00461F44"/>
    <w:rsid w:val="00462308"/>
    <w:rsid w:val="00472810"/>
    <w:rsid w:val="00475F0A"/>
    <w:rsid w:val="004A26D8"/>
    <w:rsid w:val="004B39E1"/>
    <w:rsid w:val="004E0DF1"/>
    <w:rsid w:val="005207DF"/>
    <w:rsid w:val="005930EF"/>
    <w:rsid w:val="005967D2"/>
    <w:rsid w:val="005C0F28"/>
    <w:rsid w:val="005E2D83"/>
    <w:rsid w:val="006009E1"/>
    <w:rsid w:val="00611026"/>
    <w:rsid w:val="00615201"/>
    <w:rsid w:val="00621160"/>
    <w:rsid w:val="00624744"/>
    <w:rsid w:val="006502BA"/>
    <w:rsid w:val="00671612"/>
    <w:rsid w:val="00671A04"/>
    <w:rsid w:val="00682253"/>
    <w:rsid w:val="00694264"/>
    <w:rsid w:val="006972CC"/>
    <w:rsid w:val="006B761C"/>
    <w:rsid w:val="006D2767"/>
    <w:rsid w:val="006D5BA2"/>
    <w:rsid w:val="006E32F8"/>
    <w:rsid w:val="006E5675"/>
    <w:rsid w:val="006F7991"/>
    <w:rsid w:val="00704DDE"/>
    <w:rsid w:val="007370A0"/>
    <w:rsid w:val="00745B79"/>
    <w:rsid w:val="00781F25"/>
    <w:rsid w:val="00786CC2"/>
    <w:rsid w:val="00796DE1"/>
    <w:rsid w:val="007A56F9"/>
    <w:rsid w:val="007A69C3"/>
    <w:rsid w:val="007B7640"/>
    <w:rsid w:val="007C29EA"/>
    <w:rsid w:val="007D5051"/>
    <w:rsid w:val="007E2EBC"/>
    <w:rsid w:val="007E3139"/>
    <w:rsid w:val="007E6D9B"/>
    <w:rsid w:val="0080005E"/>
    <w:rsid w:val="008057AE"/>
    <w:rsid w:val="0085386B"/>
    <w:rsid w:val="008540E9"/>
    <w:rsid w:val="00856CFB"/>
    <w:rsid w:val="0089319F"/>
    <w:rsid w:val="008C5D62"/>
    <w:rsid w:val="008D0BE5"/>
    <w:rsid w:val="00947E59"/>
    <w:rsid w:val="009547FD"/>
    <w:rsid w:val="00974621"/>
    <w:rsid w:val="009B216A"/>
    <w:rsid w:val="009F3ADB"/>
    <w:rsid w:val="00A042EF"/>
    <w:rsid w:val="00A04766"/>
    <w:rsid w:val="00A04FE1"/>
    <w:rsid w:val="00A10BA5"/>
    <w:rsid w:val="00A15DB0"/>
    <w:rsid w:val="00A25127"/>
    <w:rsid w:val="00A35B51"/>
    <w:rsid w:val="00A36169"/>
    <w:rsid w:val="00A61945"/>
    <w:rsid w:val="00A91B7B"/>
    <w:rsid w:val="00AA48C3"/>
    <w:rsid w:val="00AA5D85"/>
    <w:rsid w:val="00AB32DE"/>
    <w:rsid w:val="00AB756A"/>
    <w:rsid w:val="00B002C8"/>
    <w:rsid w:val="00B11CFB"/>
    <w:rsid w:val="00B15628"/>
    <w:rsid w:val="00B17A61"/>
    <w:rsid w:val="00B32296"/>
    <w:rsid w:val="00B36631"/>
    <w:rsid w:val="00B36F4E"/>
    <w:rsid w:val="00B428B0"/>
    <w:rsid w:val="00B745CA"/>
    <w:rsid w:val="00BC3F9F"/>
    <w:rsid w:val="00BC65B2"/>
    <w:rsid w:val="00BE2973"/>
    <w:rsid w:val="00BF5134"/>
    <w:rsid w:val="00C05891"/>
    <w:rsid w:val="00C75D1C"/>
    <w:rsid w:val="00C93BC3"/>
    <w:rsid w:val="00CA7CCF"/>
    <w:rsid w:val="00CB6A88"/>
    <w:rsid w:val="00CD3602"/>
    <w:rsid w:val="00CF0413"/>
    <w:rsid w:val="00CF0DB8"/>
    <w:rsid w:val="00CF403F"/>
    <w:rsid w:val="00D55F53"/>
    <w:rsid w:val="00D805A3"/>
    <w:rsid w:val="00DB2BB5"/>
    <w:rsid w:val="00DD4683"/>
    <w:rsid w:val="00DF0CCB"/>
    <w:rsid w:val="00DF3DD5"/>
    <w:rsid w:val="00E26AC5"/>
    <w:rsid w:val="00E5167D"/>
    <w:rsid w:val="00E526B4"/>
    <w:rsid w:val="00E611CB"/>
    <w:rsid w:val="00E8735D"/>
    <w:rsid w:val="00E97363"/>
    <w:rsid w:val="00EA3438"/>
    <w:rsid w:val="00EC6AFA"/>
    <w:rsid w:val="00ED0ECF"/>
    <w:rsid w:val="00ED6B21"/>
    <w:rsid w:val="00EF2B33"/>
    <w:rsid w:val="00F22DDF"/>
    <w:rsid w:val="00F36A09"/>
    <w:rsid w:val="00F660D1"/>
    <w:rsid w:val="00F66A49"/>
    <w:rsid w:val="00F818F9"/>
    <w:rsid w:val="00FB2408"/>
    <w:rsid w:val="00FE06A0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022A5"/>
  <w15:docId w15:val="{998DB9AE-673B-4045-A6CE-015B4CF3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3602"/>
  </w:style>
  <w:style w:type="paragraph" w:styleId="AltBilgi">
    <w:name w:val="footer"/>
    <w:basedOn w:val="Normal"/>
    <w:link w:val="AltBilgiChar"/>
    <w:uiPriority w:val="99"/>
    <w:unhideWhenUsed/>
    <w:rsid w:val="00CD3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3602"/>
  </w:style>
  <w:style w:type="table" w:styleId="TabloKlavuzu">
    <w:name w:val="Table Grid"/>
    <w:basedOn w:val="NormalTablo"/>
    <w:uiPriority w:val="39"/>
    <w:rsid w:val="00CD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05E"/>
    <w:rPr>
      <w:rFonts w:ascii="Segoe UI" w:hAnsi="Segoe UI" w:cs="Segoe UI"/>
      <w:sz w:val="18"/>
      <w:szCs w:val="18"/>
    </w:rPr>
  </w:style>
  <w:style w:type="paragraph" w:customStyle="1" w:styleId="3-normalyaz">
    <w:name w:val="3-normalyaz"/>
    <w:basedOn w:val="Normal"/>
    <w:rsid w:val="0046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461F44"/>
  </w:style>
  <w:style w:type="paragraph" w:styleId="ListeParagraf">
    <w:name w:val="List Paragraph"/>
    <w:basedOn w:val="Normal"/>
    <w:uiPriority w:val="34"/>
    <w:qFormat/>
    <w:rsid w:val="004B39E1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D0BE5"/>
    <w:rPr>
      <w:color w:val="0563C1" w:themeColor="hyperlink"/>
      <w:u w:val="single"/>
    </w:rPr>
  </w:style>
  <w:style w:type="paragraph" w:customStyle="1" w:styleId="Default">
    <w:name w:val="Default"/>
    <w:rsid w:val="004A26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75F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1195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paragraph" w:styleId="DipnotMetni">
    <w:name w:val="footnote text"/>
    <w:basedOn w:val="Normal"/>
    <w:link w:val="DipnotMetniChar"/>
    <w:unhideWhenUsed/>
    <w:rsid w:val="0031195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31195F"/>
    <w:rPr>
      <w:rFonts w:ascii="Cambria" w:eastAsia="Cambria" w:hAnsi="Cambria" w:cs="Cambria"/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unhideWhenUsed/>
    <w:rsid w:val="0031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36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5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6039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9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8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5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eanmonnet.org.tr/Portals/0/duyuru_2021-2022_akademik_yili_tr.docx?ver=2020-09-09-124548-77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rgbClr val="53565A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7B9F-B50D-4E25-AE98-77D3ED7D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Serbay SUBASI</dc:creator>
  <cp:lastModifiedBy>Gökhan SARGIN</cp:lastModifiedBy>
  <cp:revision>20</cp:revision>
  <cp:lastPrinted>2020-06-09T09:04:00Z</cp:lastPrinted>
  <dcterms:created xsi:type="dcterms:W3CDTF">2020-06-09T08:52:00Z</dcterms:created>
  <dcterms:modified xsi:type="dcterms:W3CDTF">2020-10-15T11:20:00Z</dcterms:modified>
</cp:coreProperties>
</file>